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7F64BF" w14:textId="139F3AE5" w:rsidR="00F1655C" w:rsidRDefault="00621643" w:rsidP="00F1655C">
      <w:pPr>
        <w:pStyle w:val="body"/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7DC03020" wp14:editId="4020AE37">
            <wp:simplePos x="0" y="0"/>
            <wp:positionH relativeFrom="column">
              <wp:posOffset>-893445</wp:posOffset>
            </wp:positionH>
            <wp:positionV relativeFrom="paragraph">
              <wp:posOffset>298450</wp:posOffset>
            </wp:positionV>
            <wp:extent cx="1904400" cy="2858400"/>
            <wp:effectExtent l="0" t="0" r="635" b="0"/>
            <wp:wrapTight wrapText="bothSides">
              <wp:wrapPolygon edited="0">
                <wp:start x="0" y="0"/>
                <wp:lineTo x="0" y="21451"/>
                <wp:lineTo x="21391" y="21451"/>
                <wp:lineTo x="21391" y="0"/>
                <wp:lineTo x="0" y="0"/>
              </wp:wrapPolygon>
            </wp:wrapTight>
            <wp:docPr id="3" name="Grafik 3" descr="http://www.businessvillage.de/pix/cover/eb-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Teaser3DBig" descr="http://www.businessvillage.de/pix/cover/eb-99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8D385" w14:textId="0702DB2E" w:rsidR="00F1655C" w:rsidRDefault="00F1655C" w:rsidP="00F1655C">
      <w:pPr>
        <w:rPr>
          <w:rFonts w:ascii="Arial" w:hAnsi="Arial" w:cs="Arial"/>
          <w:color w:val="000000"/>
          <w:sz w:val="20"/>
          <w:szCs w:val="20"/>
        </w:rPr>
      </w:pPr>
    </w:p>
    <w:p w14:paraId="7CE770E0" w14:textId="10F1AF94" w:rsidR="00390781" w:rsidRDefault="00435BCA" w:rsidP="00390781">
      <w:pPr>
        <w:pStyle w:val="Autor"/>
      </w:pPr>
      <w:r>
        <w:rPr>
          <w:noProof/>
        </w:rPr>
        <w:t xml:space="preserve">Anna-Katharina </w:t>
      </w:r>
      <w:r w:rsidR="001931E4">
        <w:rPr>
          <w:noProof/>
        </w:rPr>
        <w:t>Esche, Lars Lockemann</w:t>
      </w:r>
    </w:p>
    <w:p w14:paraId="55E2403A" w14:textId="77777777" w:rsidR="00390781" w:rsidRPr="00B12F96" w:rsidRDefault="001931E4" w:rsidP="00390781">
      <w:pPr>
        <w:pStyle w:val="Titel"/>
        <w:rPr>
          <w:rStyle w:val="Buchtitel"/>
        </w:rPr>
      </w:pPr>
      <w:r>
        <w:rPr>
          <w:rStyle w:val="Buchtitel"/>
        </w:rPr>
        <w:t>Messen professionell managen</w:t>
      </w:r>
    </w:p>
    <w:p w14:paraId="63C6DED7" w14:textId="77777777" w:rsidR="00390781" w:rsidRDefault="001931E4" w:rsidP="00390781">
      <w:pPr>
        <w:pStyle w:val="Untertitel"/>
      </w:pPr>
      <w:r>
        <w:t>Das Handbuch für Messeorganisation</w:t>
      </w:r>
    </w:p>
    <w:p w14:paraId="5F5FBBEA" w14:textId="77777777" w:rsidR="001B192D" w:rsidRDefault="001B192D" w:rsidP="001B192D">
      <w:pPr>
        <w:pStyle w:val="Text"/>
      </w:pPr>
    </w:p>
    <w:p w14:paraId="76B8E9BB" w14:textId="134AEEE7" w:rsidR="00F1655C" w:rsidRPr="00063198" w:rsidRDefault="001931E4" w:rsidP="001B192D">
      <w:pPr>
        <w:pStyle w:val="Text"/>
      </w:pPr>
      <w:r>
        <w:t>BusinessVillage 201</w:t>
      </w:r>
      <w:r w:rsidR="00730D39">
        <w:t>7</w:t>
      </w:r>
      <w:bookmarkStart w:id="0" w:name="_GoBack"/>
      <w:bookmarkEnd w:id="0"/>
      <w:r w:rsidR="001B192D" w:rsidRPr="00063198">
        <w:br/>
        <w:t xml:space="preserve">ISBN: </w:t>
      </w:r>
      <w:r w:rsidR="00612848" w:rsidRPr="00612848">
        <w:t>978</w:t>
      </w:r>
      <w:r w:rsidR="00612848">
        <w:t>-</w:t>
      </w:r>
      <w:r w:rsidR="00612848" w:rsidRPr="00612848">
        <w:t>3</w:t>
      </w:r>
      <w:r w:rsidR="00612848">
        <w:t>-</w:t>
      </w:r>
      <w:r w:rsidR="00612848" w:rsidRPr="00612848">
        <w:t>86980</w:t>
      </w:r>
      <w:r w:rsidR="00612848">
        <w:t>-</w:t>
      </w:r>
      <w:r w:rsidR="00612848" w:rsidRPr="00612848">
        <w:t>339</w:t>
      </w:r>
      <w:r w:rsidR="00612848">
        <w:t>-</w:t>
      </w:r>
      <w:r w:rsidR="00612848" w:rsidRPr="00612848">
        <w:t>5</w:t>
      </w:r>
    </w:p>
    <w:p w14:paraId="2EEB9017" w14:textId="77777777" w:rsidR="00F1655C" w:rsidRPr="00063198" w:rsidRDefault="00F1655C" w:rsidP="001B192D">
      <w:pPr>
        <w:pStyle w:val="Text"/>
        <w:rPr>
          <w:b/>
        </w:rPr>
      </w:pPr>
    </w:p>
    <w:p w14:paraId="1E037E3A" w14:textId="373169DE" w:rsidR="000417A2" w:rsidRDefault="00390781" w:rsidP="00390781">
      <w:pPr>
        <w:pStyle w:val="Preis"/>
      </w:pPr>
      <w:r w:rsidRPr="00390781">
        <w:t>24,</w:t>
      </w:r>
      <w:r w:rsidR="00621643">
        <w:t>95</w:t>
      </w:r>
      <w:r w:rsidRPr="00390781">
        <w:t> Eur[D] / 2</w:t>
      </w:r>
      <w:r w:rsidR="009F2492">
        <w:t>5</w:t>
      </w:r>
      <w:r w:rsidRPr="00390781">
        <w:t>,</w:t>
      </w:r>
      <w:r w:rsidR="00621643">
        <w:t>70</w:t>
      </w:r>
      <w:r w:rsidRPr="00390781">
        <w:t> Eur[A] / 28,</w:t>
      </w:r>
      <w:r w:rsidR="00621643">
        <w:t xml:space="preserve">95 </w:t>
      </w:r>
      <w:r w:rsidRPr="00390781">
        <w:t>CHF UVP</w:t>
      </w:r>
    </w:p>
    <w:p w14:paraId="070E2F92" w14:textId="77777777" w:rsidR="00390781" w:rsidRPr="00390781" w:rsidRDefault="00390781" w:rsidP="00390781">
      <w:pPr>
        <w:pStyle w:val="Preis"/>
      </w:pPr>
    </w:p>
    <w:p w14:paraId="4643A5DE" w14:textId="77777777" w:rsidR="00A4099F" w:rsidRPr="00A4099F" w:rsidRDefault="00A4099F" w:rsidP="00A4099F">
      <w:pPr>
        <w:pStyle w:val="Untertitel"/>
      </w:pPr>
      <w:r w:rsidRPr="00A4099F">
        <w:t xml:space="preserve">Pressematerialien: </w:t>
      </w:r>
      <w:r w:rsidR="00390781">
        <w:t>www.businessvillage.de/presse-</w:t>
      </w:r>
      <w:r w:rsidR="00612848">
        <w:t>993</w:t>
      </w:r>
      <w:r w:rsidR="00063198">
        <w:t xml:space="preserve"> </w:t>
      </w:r>
    </w:p>
    <w:p w14:paraId="2C3F0779" w14:textId="77777777" w:rsidR="001B192D" w:rsidRPr="00A4099F" w:rsidRDefault="001B192D" w:rsidP="0016426B">
      <w:pPr>
        <w:pStyle w:val="Titel"/>
      </w:pPr>
    </w:p>
    <w:p w14:paraId="090E6DEC" w14:textId="77777777" w:rsidR="00390781" w:rsidRPr="00B12F96" w:rsidRDefault="00390781" w:rsidP="00B12F96">
      <w:pPr>
        <w:pStyle w:val="Headline"/>
      </w:pPr>
      <w:r w:rsidRPr="00B12F96">
        <w:t>Klappentext</w:t>
      </w:r>
    </w:p>
    <w:p w14:paraId="099BBCB9" w14:textId="77777777" w:rsidR="001931E4" w:rsidRDefault="001931E4" w:rsidP="00B37E86">
      <w:pPr>
        <w:pStyle w:val="Text"/>
      </w:pPr>
      <w:r w:rsidRPr="004702D2">
        <w:t>Messe</w:t>
      </w:r>
      <w:r>
        <w:t>präsenzen</w:t>
      </w:r>
      <w:r w:rsidRPr="004702D2">
        <w:t xml:space="preserve"> sind </w:t>
      </w:r>
      <w:r>
        <w:t>die wirkungsvolle Möglichkeit</w:t>
      </w:r>
      <w:r w:rsidR="00612848">
        <w:t>,</w:t>
      </w:r>
      <w:r>
        <w:t xml:space="preserve"> </w:t>
      </w:r>
      <w:r w:rsidR="00B37E86">
        <w:t>Produkte und Dienstleistungen</w:t>
      </w:r>
      <w:r w:rsidRPr="004702D2">
        <w:t xml:space="preserve"> zu präsentieren</w:t>
      </w:r>
      <w:r>
        <w:t>.</w:t>
      </w:r>
      <w:r w:rsidRPr="004702D2">
        <w:t xml:space="preserve"> Nirgendwo sonst kommen </w:t>
      </w:r>
      <w:r>
        <w:t xml:space="preserve">sich </w:t>
      </w:r>
      <w:r w:rsidR="00B37E86">
        <w:t>Unternehmen</w:t>
      </w:r>
      <w:r>
        <w:t xml:space="preserve"> und (potenzielle) Kunden live und persönlich näher.</w:t>
      </w:r>
    </w:p>
    <w:p w14:paraId="36A3AB59" w14:textId="77777777" w:rsidR="00612848" w:rsidRDefault="00612848" w:rsidP="00B37E86">
      <w:pPr>
        <w:pStyle w:val="Text"/>
      </w:pPr>
    </w:p>
    <w:p w14:paraId="3FF13A44" w14:textId="3D884A8A" w:rsidR="001931E4" w:rsidRDefault="001931E4" w:rsidP="00B37E86">
      <w:pPr>
        <w:pStyle w:val="Text"/>
      </w:pPr>
      <w:r>
        <w:t xml:space="preserve">Die Planung und Organisation von Messeauftritten </w:t>
      </w:r>
      <w:r w:rsidR="00612848">
        <w:t>ist</w:t>
      </w:r>
      <w:r>
        <w:t xml:space="preserve"> komplex. Es gilt</w:t>
      </w:r>
      <w:r w:rsidR="008B56F6">
        <w:t>,</w:t>
      </w:r>
      <w:r>
        <w:t xml:space="preserve"> verschiedene Abteilungen und externe Dienstleister zu koordinieren – meist zusätzlich zum Tagesgeschäft. Zeitknappheit, wenig Manpower und knappe Budgets </w:t>
      </w:r>
      <w:r w:rsidR="00B37E86">
        <w:t xml:space="preserve">gepaart mit hohem Erfolgsdruck sind dabei typisch </w:t>
      </w:r>
      <w:r>
        <w:t>bei der Messeorganisation.</w:t>
      </w:r>
    </w:p>
    <w:p w14:paraId="245520BD" w14:textId="77777777" w:rsidR="001931E4" w:rsidRDefault="001931E4" w:rsidP="00B37E86">
      <w:pPr>
        <w:pStyle w:val="Text"/>
      </w:pPr>
    </w:p>
    <w:p w14:paraId="70D5CAEC" w14:textId="3ADE5441" w:rsidR="00B37E86" w:rsidRDefault="001931E4" w:rsidP="00B37E86">
      <w:pPr>
        <w:pStyle w:val="Text"/>
      </w:pPr>
      <w:r w:rsidRPr="00E37429">
        <w:t xml:space="preserve">Die Messeexperten </w:t>
      </w:r>
      <w:r w:rsidR="004C7B1E" w:rsidRPr="00E37429">
        <w:t xml:space="preserve">Anna-Katharina </w:t>
      </w:r>
      <w:r w:rsidRPr="00E37429">
        <w:t xml:space="preserve">Esche </w:t>
      </w:r>
      <w:r w:rsidR="00E37429" w:rsidRPr="00E37429">
        <w:t>und Lars Lockemann und</w:t>
      </w:r>
      <w:r w:rsidR="00E37429">
        <w:t xml:space="preserve"> </w:t>
      </w:r>
      <w:r>
        <w:t xml:space="preserve">haben in diesem Handbuch </w:t>
      </w:r>
      <w:r w:rsidR="00B37E86">
        <w:t>das komplette Handwerkszeug für Messeorganisation zusammengestellt. Über fünfzig als praktische Kopiervorlagen gestaltete Check- und To-do-Listen, Kalkulations-, Planungs- und Arbeitshilfen helfen in allen Phasen der Messeorganisation und -</w:t>
      </w:r>
      <w:r w:rsidR="005E52E6">
        <w:t>d</w:t>
      </w:r>
      <w:r w:rsidR="00B37E86">
        <w:t xml:space="preserve">urchführung, den Überblick zu behalten. </w:t>
      </w:r>
    </w:p>
    <w:p w14:paraId="54D6BEE3" w14:textId="77777777" w:rsidR="00B37E86" w:rsidRDefault="00B37E86" w:rsidP="00B37E86">
      <w:pPr>
        <w:pStyle w:val="Text"/>
      </w:pPr>
    </w:p>
    <w:p w14:paraId="4D65EDBF" w14:textId="77777777" w:rsidR="001931E4" w:rsidRDefault="00B37E86" w:rsidP="00B37E86">
      <w:pPr>
        <w:pStyle w:val="Text"/>
      </w:pPr>
      <w:r>
        <w:t xml:space="preserve">Dieses Buch ist der perfekte Begleiter für alle, die für Planung, </w:t>
      </w:r>
      <w:r>
        <w:lastRenderedPageBreak/>
        <w:t>Organisation und Durchführung von Messen verantwortlich sind.</w:t>
      </w:r>
    </w:p>
    <w:p w14:paraId="30A074D6" w14:textId="77777777" w:rsidR="008B56F6" w:rsidRPr="00F02D22" w:rsidRDefault="008B56F6" w:rsidP="00B37E86">
      <w:pPr>
        <w:pStyle w:val="Text"/>
        <w:rPr>
          <w:rFonts w:eastAsia="Times New Roman"/>
          <w:b/>
          <w:bCs/>
        </w:rPr>
      </w:pPr>
    </w:p>
    <w:p w14:paraId="5A5E85B6" w14:textId="25A0B768" w:rsidR="001931E4" w:rsidRPr="00B37E86" w:rsidRDefault="001931E4" w:rsidP="00B37E86">
      <w:pPr>
        <w:pStyle w:val="Text"/>
        <w:rPr>
          <w:b/>
        </w:rPr>
      </w:pPr>
      <w:r w:rsidRPr="00B37E86">
        <w:rPr>
          <w:b/>
        </w:rPr>
        <w:t xml:space="preserve">Mit Checklisten-, Planungs- </w:t>
      </w:r>
      <w:r w:rsidR="008B56F6">
        <w:rPr>
          <w:b/>
        </w:rPr>
        <w:t xml:space="preserve">und </w:t>
      </w:r>
      <w:r w:rsidRPr="00B37E86">
        <w:rPr>
          <w:b/>
        </w:rPr>
        <w:t>Arbeitshilfen und praktischen Tipps:</w:t>
      </w:r>
    </w:p>
    <w:p w14:paraId="773C8256" w14:textId="3ED97EF6" w:rsidR="001931E4" w:rsidRDefault="001931E4" w:rsidP="001C0C13">
      <w:pPr>
        <w:pStyle w:val="Text"/>
        <w:numPr>
          <w:ilvl w:val="0"/>
          <w:numId w:val="12"/>
        </w:numPr>
      </w:pPr>
      <w:r>
        <w:t>Erfolgsfaktoren</w:t>
      </w:r>
      <w:r w:rsidR="004C7B1E">
        <w:t xml:space="preserve"> des</w:t>
      </w:r>
      <w:r>
        <w:t xml:space="preserve"> Messe-Projektmanagement</w:t>
      </w:r>
    </w:p>
    <w:p w14:paraId="67611AAC" w14:textId="77777777" w:rsidR="001931E4" w:rsidRDefault="001931E4" w:rsidP="001C0C13">
      <w:pPr>
        <w:pStyle w:val="Text"/>
        <w:numPr>
          <w:ilvl w:val="0"/>
          <w:numId w:val="12"/>
        </w:numPr>
      </w:pPr>
      <w:r>
        <w:t>Definition, Planung und Organisation von Messeprojekten</w:t>
      </w:r>
    </w:p>
    <w:p w14:paraId="13491506" w14:textId="1C554F7D" w:rsidR="001931E4" w:rsidRDefault="001931E4" w:rsidP="001C0C13">
      <w:pPr>
        <w:pStyle w:val="Text"/>
        <w:numPr>
          <w:ilvl w:val="0"/>
          <w:numId w:val="12"/>
        </w:numPr>
      </w:pPr>
      <w:r>
        <w:t>Budget</w:t>
      </w:r>
      <w:r w:rsidR="008B56F6">
        <w:t>-</w:t>
      </w:r>
      <w:r>
        <w:t xml:space="preserve"> und Kostenplan</w:t>
      </w:r>
    </w:p>
    <w:p w14:paraId="75B8472A" w14:textId="77777777" w:rsidR="001931E4" w:rsidRDefault="001931E4" w:rsidP="001C0C13">
      <w:pPr>
        <w:pStyle w:val="Text"/>
        <w:numPr>
          <w:ilvl w:val="0"/>
          <w:numId w:val="12"/>
        </w:numPr>
      </w:pPr>
      <w:r>
        <w:t>Besucherwerbung</w:t>
      </w:r>
    </w:p>
    <w:p w14:paraId="398F1B1B" w14:textId="77777777" w:rsidR="001931E4" w:rsidRDefault="001931E4" w:rsidP="001C0C13">
      <w:pPr>
        <w:pStyle w:val="Text"/>
        <w:numPr>
          <w:ilvl w:val="0"/>
          <w:numId w:val="12"/>
        </w:numPr>
      </w:pPr>
      <w:r>
        <w:t>Events am Messestand</w:t>
      </w:r>
    </w:p>
    <w:p w14:paraId="420FB699" w14:textId="77777777" w:rsidR="001931E4" w:rsidRDefault="001931E4" w:rsidP="001C0C13">
      <w:pPr>
        <w:pStyle w:val="Text"/>
        <w:numPr>
          <w:ilvl w:val="0"/>
          <w:numId w:val="12"/>
        </w:numPr>
      </w:pPr>
      <w:r>
        <w:t>Standbau</w:t>
      </w:r>
    </w:p>
    <w:p w14:paraId="6FDCD29D" w14:textId="77777777" w:rsidR="001931E4" w:rsidRDefault="001931E4" w:rsidP="001C0C13">
      <w:pPr>
        <w:pStyle w:val="Text"/>
        <w:numPr>
          <w:ilvl w:val="0"/>
          <w:numId w:val="12"/>
        </w:numPr>
      </w:pPr>
      <w:r>
        <w:t>Standpersonal</w:t>
      </w:r>
    </w:p>
    <w:p w14:paraId="0588B25F" w14:textId="77777777" w:rsidR="001931E4" w:rsidRDefault="001931E4" w:rsidP="001C0C13">
      <w:pPr>
        <w:pStyle w:val="Text"/>
        <w:numPr>
          <w:ilvl w:val="0"/>
          <w:numId w:val="12"/>
        </w:numPr>
      </w:pPr>
      <w:r>
        <w:t>Standbetrieb</w:t>
      </w:r>
    </w:p>
    <w:p w14:paraId="682F9830" w14:textId="77777777" w:rsidR="001931E4" w:rsidRDefault="001931E4" w:rsidP="001C0C13">
      <w:pPr>
        <w:pStyle w:val="Text"/>
        <w:numPr>
          <w:ilvl w:val="0"/>
          <w:numId w:val="12"/>
        </w:numPr>
      </w:pPr>
      <w:r>
        <w:t>Messe-Nachbearbeitung</w:t>
      </w:r>
    </w:p>
    <w:p w14:paraId="04EE53B1" w14:textId="77777777" w:rsidR="001931E4" w:rsidRDefault="001931E4" w:rsidP="001C0C13">
      <w:pPr>
        <w:pStyle w:val="Text"/>
        <w:numPr>
          <w:ilvl w:val="0"/>
          <w:numId w:val="12"/>
        </w:numPr>
      </w:pPr>
      <w:r>
        <w:t>Evaluation &amp; Erfolgskontrolle</w:t>
      </w:r>
    </w:p>
    <w:p w14:paraId="460D5024" w14:textId="77777777" w:rsidR="001931E4" w:rsidRDefault="001931E4" w:rsidP="001C0C13">
      <w:pPr>
        <w:pStyle w:val="Text"/>
        <w:numPr>
          <w:ilvl w:val="0"/>
          <w:numId w:val="12"/>
        </w:numPr>
      </w:pPr>
      <w:r>
        <w:t>Recht, Versicherungen, Zoll</w:t>
      </w:r>
    </w:p>
    <w:p w14:paraId="07C860AE" w14:textId="77777777" w:rsidR="001931E4" w:rsidRPr="00B42EC7" w:rsidRDefault="001931E4" w:rsidP="001C0C13">
      <w:pPr>
        <w:pStyle w:val="Text"/>
        <w:numPr>
          <w:ilvl w:val="0"/>
          <w:numId w:val="12"/>
        </w:numPr>
      </w:pPr>
      <w:r>
        <w:t>Presse- und Medienarbeit</w:t>
      </w:r>
    </w:p>
    <w:p w14:paraId="2D31A065" w14:textId="77777777" w:rsidR="008A4345" w:rsidRDefault="008A4345" w:rsidP="00B12F96">
      <w:pPr>
        <w:pStyle w:val="Headline"/>
      </w:pPr>
    </w:p>
    <w:p w14:paraId="63E30A79" w14:textId="06136635" w:rsidR="00390781" w:rsidRDefault="00390781" w:rsidP="00B12F96">
      <w:pPr>
        <w:pStyle w:val="Headline"/>
      </w:pPr>
      <w:r>
        <w:t>Autorenvita</w:t>
      </w:r>
      <w:r w:rsidR="00FF777E">
        <w:t>e</w:t>
      </w:r>
      <w:r>
        <w:t xml:space="preserve"> </w:t>
      </w:r>
    </w:p>
    <w:p w14:paraId="3BDB69F3" w14:textId="1768A781" w:rsidR="009D54EE" w:rsidRDefault="008B08A4" w:rsidP="00390781">
      <w:pPr>
        <w:pStyle w:val="Text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4FB5B18" wp14:editId="2D9FFA67">
            <wp:simplePos x="0" y="0"/>
            <wp:positionH relativeFrom="column">
              <wp:posOffset>3754755</wp:posOffset>
            </wp:positionH>
            <wp:positionV relativeFrom="paragraph">
              <wp:posOffset>10795</wp:posOffset>
            </wp:positionV>
            <wp:extent cx="1350000" cy="1890000"/>
            <wp:effectExtent l="0" t="0" r="3175" b="0"/>
            <wp:wrapTight wrapText="bothSides">
              <wp:wrapPolygon edited="0">
                <wp:start x="0" y="0"/>
                <wp:lineTo x="0" y="21339"/>
                <wp:lineTo x="21346" y="21339"/>
                <wp:lineTo x="21346" y="0"/>
                <wp:lineTo x="0" y="0"/>
              </wp:wrapPolygon>
            </wp:wrapTight>
            <wp:docPr id="4" name="Grafik 4" descr="http://www.businessvillage.de/pix/foto/Anna-Katharina-Es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FotoSmall" descr="http://www.businessvillage.de/pix/foto/Anna-Katharina-Esch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472" w:rsidRPr="00B624A4">
        <w:rPr>
          <w:b/>
        </w:rPr>
        <w:t>Anna-Katharina Esche,</w:t>
      </w:r>
      <w:r w:rsidR="003E0472" w:rsidRPr="003E0472">
        <w:t xml:space="preserve"> </w:t>
      </w:r>
      <w:r w:rsidR="00EA5642" w:rsidRPr="003E0472">
        <w:t>Dipl. Betriebswirtin</w:t>
      </w:r>
      <w:r w:rsidR="003E0472" w:rsidRPr="003E0472">
        <w:t xml:space="preserve"> </w:t>
      </w:r>
      <w:r w:rsidR="008B56F6">
        <w:t xml:space="preserve">mit dem </w:t>
      </w:r>
      <w:r w:rsidR="003E0472" w:rsidRPr="003E0472">
        <w:t>Fokus Messe-, Veranstaltungs-, und Kongressmanagemen</w:t>
      </w:r>
      <w:r w:rsidR="003E0472">
        <w:t>t (BA)</w:t>
      </w:r>
      <w:r w:rsidR="008B56F6">
        <w:t>,</w:t>
      </w:r>
      <w:r w:rsidR="008D10BA">
        <w:t xml:space="preserve"> verantwortet seit 16 Jahren als geschäftsführende Gesellschafterin der fairconcept GmbH den Geschäftsbereich Beratung, Coaching und Training für </w:t>
      </w:r>
      <w:r w:rsidR="004C7B1E">
        <w:t>Marketing</w:t>
      </w:r>
      <w:r w:rsidR="008D10BA">
        <w:t>- und vertriebsorientiertes Messemarketing.</w:t>
      </w:r>
      <w:r w:rsidR="00161290">
        <w:t xml:space="preserve">National und international ist </w:t>
      </w:r>
      <w:r w:rsidR="004C7B1E" w:rsidRPr="00B624A4">
        <w:rPr>
          <w:b/>
        </w:rPr>
        <w:t>Anna-Katharina</w:t>
      </w:r>
      <w:r w:rsidR="00161290">
        <w:t>Esche als Referentin, Trainerin und Beraterin für Aussteller, Veranstalter und Verbände im Einsatz</w:t>
      </w:r>
      <w:r w:rsidR="004C7B1E">
        <w:t>.</w:t>
      </w:r>
    </w:p>
    <w:p w14:paraId="40D18210" w14:textId="24EEC074" w:rsidR="004C7B1E" w:rsidRPr="003E0472" w:rsidRDefault="008B08A4" w:rsidP="00390781">
      <w:pPr>
        <w:pStyle w:val="Text"/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512B4342" wp14:editId="6AEB451D">
            <wp:simplePos x="0" y="0"/>
            <wp:positionH relativeFrom="column">
              <wp:posOffset>-1091565</wp:posOffset>
            </wp:positionH>
            <wp:positionV relativeFrom="paragraph">
              <wp:posOffset>163195</wp:posOffset>
            </wp:positionV>
            <wp:extent cx="1350000" cy="1890000"/>
            <wp:effectExtent l="0" t="0" r="3175" b="0"/>
            <wp:wrapTight wrapText="bothSides">
              <wp:wrapPolygon edited="0">
                <wp:start x="0" y="0"/>
                <wp:lineTo x="0" y="21339"/>
                <wp:lineTo x="21346" y="21339"/>
                <wp:lineTo x="21346" y="0"/>
                <wp:lineTo x="0" y="0"/>
              </wp:wrapPolygon>
            </wp:wrapTight>
            <wp:docPr id="5" name="Grafik 5" descr="http://www.businessvillage.de/pix/foto/Lars-Locke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FotoSmall" descr="http://www.businessvillage.de/pix/foto/Lars-Lockeman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BBA4D" w14:textId="18ED025D" w:rsidR="009D54EE" w:rsidRDefault="00983176" w:rsidP="00390781">
      <w:pPr>
        <w:pStyle w:val="Text"/>
      </w:pPr>
      <w:r w:rsidRPr="00B624A4">
        <w:rPr>
          <w:b/>
        </w:rPr>
        <w:t>Lars Lockemann</w:t>
      </w:r>
      <w:r w:rsidRPr="00EA5642">
        <w:t xml:space="preserve"> verantwortet seit 16 Jahren als geschäftsführender Gesellschafter der fairconcept GmbH in München den</w:t>
      </w:r>
      <w:r w:rsidR="004C7B1E">
        <w:t xml:space="preserve"> </w:t>
      </w:r>
      <w:r w:rsidRPr="00EA5642">
        <w:t xml:space="preserve">Geschäftsbereich Standarchitektur, Standbau und </w:t>
      </w:r>
      <w:r w:rsidR="004C7B1E">
        <w:t>P</w:t>
      </w:r>
      <w:r w:rsidRPr="00EA5642">
        <w:t>rojektmanagement.</w:t>
      </w:r>
      <w:r w:rsidR="004C7B1E">
        <w:t xml:space="preserve"> </w:t>
      </w:r>
      <w:r>
        <w:t xml:space="preserve">In dieser Funktion begleitet er vor allem Kunden aus dem marktführenden Mittelstand auf deren Leitmessen, aber auch die ganz kleinen Spezial- und Nischenveranstaltungen in allen Teilen der Welt und schöpft sein </w:t>
      </w:r>
      <w:r w:rsidR="005A52E8">
        <w:t>Know-how</w:t>
      </w:r>
      <w:r>
        <w:t xml:space="preserve"> so aus einem Fundus unterschiedlichster Standgrößen und Standarten. </w:t>
      </w:r>
    </w:p>
    <w:p w14:paraId="16873612" w14:textId="312162A2" w:rsidR="003E0472" w:rsidRPr="004C7B1E" w:rsidRDefault="00EA5642" w:rsidP="004C7B1E">
      <w:pPr>
        <w:pStyle w:val="Text"/>
      </w:pPr>
      <w:r>
        <w:t>Messe-Projektmanagement lebt von einer klaren Struktur und einem Fokus auf die definierten Erfolgsfaktoren</w:t>
      </w:r>
      <w:r w:rsidR="004C7B1E">
        <w:t>.</w:t>
      </w:r>
    </w:p>
    <w:sectPr w:rsidR="003E0472" w:rsidRPr="004C7B1E" w:rsidSect="00A4099F">
      <w:headerReference w:type="default" r:id="rId10"/>
      <w:footerReference w:type="default" r:id="rId11"/>
      <w:pgSz w:w="11905" w:h="16837"/>
      <w:pgMar w:top="2266" w:right="2835" w:bottom="2694" w:left="28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B5EAC" w14:textId="77777777" w:rsidR="00C50FB6" w:rsidRDefault="00C50FB6">
      <w:r>
        <w:separator/>
      </w:r>
    </w:p>
  </w:endnote>
  <w:endnote w:type="continuationSeparator" w:id="0">
    <w:p w14:paraId="59430D74" w14:textId="77777777" w:rsidR="00C50FB6" w:rsidRDefault="00C5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09719" w14:textId="77777777" w:rsidR="00BE3FE1" w:rsidRDefault="00BE3FE1">
    <w:pPr>
      <w:pStyle w:val="Fuzeile"/>
      <w:jc w:val="center"/>
      <w:rPr>
        <w:rFonts w:ascii="Arial" w:hAnsi="Arial"/>
        <w:sz w:val="20"/>
        <w:szCs w:val="20"/>
      </w:rPr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  <w:p w14:paraId="04B18023" w14:textId="77777777" w:rsidR="005843D0" w:rsidRDefault="005843D0">
    <w:pPr>
      <w:pStyle w:val="Fuzeile"/>
      <w:jc w:val="center"/>
      <w:rPr>
        <w:rFonts w:ascii="Arial" w:hAnsi="Arial"/>
        <w:sz w:val="20"/>
        <w:szCs w:val="20"/>
      </w:rPr>
    </w:pPr>
  </w:p>
  <w:p w14:paraId="288D817A" w14:textId="77777777" w:rsidR="005843D0" w:rsidRPr="005A655B" w:rsidRDefault="005A655B" w:rsidP="005A655B">
    <w:pPr>
      <w:pStyle w:val="Text"/>
      <w:ind w:left="-1134" w:right="-1136"/>
      <w:jc w:val="center"/>
      <w:rPr>
        <w:sz w:val="18"/>
        <w:szCs w:val="18"/>
      </w:rPr>
    </w:pPr>
    <w:r w:rsidRPr="005A655B">
      <w:rPr>
        <w:sz w:val="18"/>
        <w:szCs w:val="18"/>
      </w:rPr>
      <w:t>BusinessVillage GmbH — Reinhäuser Landstraße 22 — D</w:t>
    </w:r>
    <w:r>
      <w:rPr>
        <w:sz w:val="18"/>
        <w:szCs w:val="18"/>
      </w:rPr>
      <w:t xml:space="preserve">-37083 Göttingen </w:t>
    </w:r>
    <w:r>
      <w:rPr>
        <w:sz w:val="18"/>
        <w:szCs w:val="18"/>
      </w:rPr>
      <w:br/>
      <w:t xml:space="preserve">Telefon: +49 551 2099 </w:t>
    </w:r>
    <w:r w:rsidRPr="005A655B">
      <w:rPr>
        <w:sz w:val="18"/>
        <w:szCs w:val="18"/>
      </w:rPr>
      <w:t xml:space="preserve">100 — </w:t>
    </w:r>
    <w:r>
      <w:rPr>
        <w:sz w:val="18"/>
        <w:szCs w:val="18"/>
      </w:rPr>
      <w:t>Fax: +49 551 2099 1</w:t>
    </w:r>
    <w:r w:rsidRPr="005A655B">
      <w:rPr>
        <w:sz w:val="18"/>
        <w:szCs w:val="18"/>
      </w:rPr>
      <w:t>05 — Epost: info@businessvillage.de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76717" w14:textId="77777777" w:rsidR="00C50FB6" w:rsidRDefault="00C50FB6">
      <w:r>
        <w:separator/>
      </w:r>
    </w:p>
  </w:footnote>
  <w:footnote w:type="continuationSeparator" w:id="0">
    <w:p w14:paraId="0990402A" w14:textId="77777777" w:rsidR="00C50FB6" w:rsidRDefault="00C5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119D0" w14:textId="77777777" w:rsidR="00BE3FE1" w:rsidRDefault="0056683C">
    <w:pPr>
      <w:pStyle w:val="Kopfzeile"/>
      <w:jc w:val="center"/>
    </w:pPr>
    <w:r>
      <w:rPr>
        <w:noProof/>
      </w:rPr>
      <w:drawing>
        <wp:inline distT="0" distB="0" distL="0" distR="0" wp14:anchorId="2D59A7EC" wp14:editId="638BDEFA">
          <wp:extent cx="723900" cy="5429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9C4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569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8AB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D8B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D06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06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EB2A2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D0F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0AEC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7781B6A"/>
    <w:multiLevelType w:val="hybridMultilevel"/>
    <w:tmpl w:val="B5A28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916B1"/>
    <w:multiLevelType w:val="hybridMultilevel"/>
    <w:tmpl w:val="7152E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E4"/>
    <w:rsid w:val="000417A2"/>
    <w:rsid w:val="00063198"/>
    <w:rsid w:val="00082CE3"/>
    <w:rsid w:val="000A504E"/>
    <w:rsid w:val="000F2694"/>
    <w:rsid w:val="00161290"/>
    <w:rsid w:val="0016426B"/>
    <w:rsid w:val="001931E4"/>
    <w:rsid w:val="001B192D"/>
    <w:rsid w:val="001C0C13"/>
    <w:rsid w:val="00211A13"/>
    <w:rsid w:val="00212B8B"/>
    <w:rsid w:val="00237ED6"/>
    <w:rsid w:val="00246778"/>
    <w:rsid w:val="002836F2"/>
    <w:rsid w:val="003067B3"/>
    <w:rsid w:val="00390781"/>
    <w:rsid w:val="003E0472"/>
    <w:rsid w:val="004016BF"/>
    <w:rsid w:val="00430C4A"/>
    <w:rsid w:val="0043273A"/>
    <w:rsid w:val="00435BCA"/>
    <w:rsid w:val="004B1F8F"/>
    <w:rsid w:val="004C7B1E"/>
    <w:rsid w:val="00530AE3"/>
    <w:rsid w:val="0056683C"/>
    <w:rsid w:val="005843D0"/>
    <w:rsid w:val="00594A6D"/>
    <w:rsid w:val="005A52E8"/>
    <w:rsid w:val="005A655B"/>
    <w:rsid w:val="005E52E6"/>
    <w:rsid w:val="00612848"/>
    <w:rsid w:val="006129BF"/>
    <w:rsid w:val="00621643"/>
    <w:rsid w:val="00675293"/>
    <w:rsid w:val="006E5627"/>
    <w:rsid w:val="00730D39"/>
    <w:rsid w:val="0077421B"/>
    <w:rsid w:val="007D3845"/>
    <w:rsid w:val="00837582"/>
    <w:rsid w:val="0086459A"/>
    <w:rsid w:val="008A4345"/>
    <w:rsid w:val="008B08A4"/>
    <w:rsid w:val="008B56F6"/>
    <w:rsid w:val="008C3F8F"/>
    <w:rsid w:val="008D10BA"/>
    <w:rsid w:val="00964F42"/>
    <w:rsid w:val="00983176"/>
    <w:rsid w:val="009B0E13"/>
    <w:rsid w:val="009C5EB4"/>
    <w:rsid w:val="009D54EE"/>
    <w:rsid w:val="009F2492"/>
    <w:rsid w:val="00A4099F"/>
    <w:rsid w:val="00AC0BAE"/>
    <w:rsid w:val="00AD1747"/>
    <w:rsid w:val="00AD1F0E"/>
    <w:rsid w:val="00B07169"/>
    <w:rsid w:val="00B12F96"/>
    <w:rsid w:val="00B17D25"/>
    <w:rsid w:val="00B37E86"/>
    <w:rsid w:val="00B624A4"/>
    <w:rsid w:val="00B9164C"/>
    <w:rsid w:val="00BE3FE1"/>
    <w:rsid w:val="00C50FB6"/>
    <w:rsid w:val="00CB1229"/>
    <w:rsid w:val="00D22BF2"/>
    <w:rsid w:val="00D5679C"/>
    <w:rsid w:val="00D74295"/>
    <w:rsid w:val="00DF4F75"/>
    <w:rsid w:val="00E37429"/>
    <w:rsid w:val="00EA5642"/>
    <w:rsid w:val="00F12B0F"/>
    <w:rsid w:val="00F1655C"/>
    <w:rsid w:val="00F6628A"/>
    <w:rsid w:val="00FD5680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91E8B"/>
  <w15:docId w15:val="{EB69CFF2-8301-4040-8501-F7EEC8BD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paragraph" w:styleId="Listenabsatz">
    <w:name w:val="List Paragraph"/>
    <w:basedOn w:val="Standard"/>
    <w:uiPriority w:val="34"/>
    <w:qFormat/>
    <w:rsid w:val="001931E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56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56F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56F6"/>
    <w:rPr>
      <w:rFonts w:eastAsia="Arial Unicode MS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56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56F6"/>
    <w:rPr>
      <w:rFonts w:eastAsia="Arial Unicode MS"/>
      <w:b/>
      <w:bCs/>
      <w:kern w:val="1"/>
    </w:rPr>
  </w:style>
  <w:style w:type="paragraph" w:styleId="berarbeitung">
    <w:name w:val="Revision"/>
    <w:hidden/>
    <w:uiPriority w:val="99"/>
    <w:semiHidden/>
    <w:rsid w:val="004C7B1E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\AppData\Roaming\Microsoft\Templates\Klappen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Klappentext</Template>
  <TotalTime>0</TotalTime>
  <Pages>3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mailto:info@businessvillage.de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http://www.dr-mahlmann.de/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http://www.businessvillage.de/Unternehmen-in-der-Psychofalle-Wege-hinein.-Wege-hinaus./eb-888.html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 Grübner</cp:lastModifiedBy>
  <cp:revision>8</cp:revision>
  <cp:lastPrinted>1900-12-31T23:00:00Z</cp:lastPrinted>
  <dcterms:created xsi:type="dcterms:W3CDTF">2016-01-20T11:26:00Z</dcterms:created>
  <dcterms:modified xsi:type="dcterms:W3CDTF">2017-01-24T09:09:00Z</dcterms:modified>
</cp:coreProperties>
</file>