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55C" w:rsidRDefault="006C1235" w:rsidP="00F1655C">
      <w:pPr>
        <w:pStyle w:val="body"/>
      </w:pPr>
      <w:r>
        <w:rPr>
          <w:noProof/>
        </w:rPr>
        <w:drawing>
          <wp:anchor distT="0" distB="0" distL="114300" distR="114300" simplePos="0" relativeHeight="251662336" behindDoc="1" locked="0" layoutInCell="1" allowOverlap="1">
            <wp:simplePos x="0" y="0"/>
            <wp:positionH relativeFrom="column">
              <wp:posOffset>-299085</wp:posOffset>
            </wp:positionH>
            <wp:positionV relativeFrom="paragraph">
              <wp:posOffset>100330</wp:posOffset>
            </wp:positionV>
            <wp:extent cx="1256400" cy="1890000"/>
            <wp:effectExtent l="0" t="0" r="1270" b="0"/>
            <wp:wrapTight wrapText="bothSides">
              <wp:wrapPolygon edited="0">
                <wp:start x="0" y="0"/>
                <wp:lineTo x="0" y="21339"/>
                <wp:lineTo x="21294" y="21339"/>
                <wp:lineTo x="21294" y="0"/>
                <wp:lineTo x="0" y="0"/>
              </wp:wrapPolygon>
            </wp:wrapTight>
            <wp:docPr id="3" name="Grafik 3" descr="http://www.businessvillage.de/pix/cover/eb-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400" cy="18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B81" w:rsidRDefault="00F3607F" w:rsidP="00F86077">
      <w:r>
        <w:rPr>
          <w:rFonts w:ascii="Arial" w:hAnsi="Arial" w:cs="Arial"/>
          <w:color w:val="000000"/>
          <w:sz w:val="20"/>
          <w:szCs w:val="20"/>
        </w:rPr>
        <w:t>Sabin Bergmann</w:t>
      </w:r>
    </w:p>
    <w:p w:rsidR="00271B81" w:rsidRDefault="00F3607F" w:rsidP="00271B81">
      <w:pPr>
        <w:pStyle w:val="Text"/>
        <w:rPr>
          <w:rFonts w:ascii="Arial Black" w:hAnsi="Arial Black"/>
          <w:sz w:val="24"/>
        </w:rPr>
      </w:pPr>
      <w:r w:rsidRPr="00F3607F">
        <w:rPr>
          <w:rFonts w:ascii="Arial Black" w:hAnsi="Arial Black"/>
          <w:sz w:val="24"/>
        </w:rPr>
        <w:t>Der echte Erfolg am Telefon</w:t>
      </w:r>
    </w:p>
    <w:p w:rsidR="00F3607F" w:rsidRPr="00F3607F" w:rsidRDefault="00F3607F" w:rsidP="00F3607F">
      <w:pPr>
        <w:pStyle w:val="Text"/>
      </w:pPr>
      <w:r w:rsidRPr="00F3607F">
        <w:t xml:space="preserve">Menschen ohne Callcenter-Floskeln erreichen </w:t>
      </w:r>
    </w:p>
    <w:p w:rsidR="00F3607F" w:rsidRDefault="00F3607F" w:rsidP="00271B81">
      <w:pPr>
        <w:pStyle w:val="Text"/>
      </w:pPr>
    </w:p>
    <w:p w:rsidR="00271B81" w:rsidRPr="00F86077" w:rsidRDefault="00271B81" w:rsidP="00271B81">
      <w:pPr>
        <w:pStyle w:val="Text"/>
      </w:pPr>
      <w:proofErr w:type="spellStart"/>
      <w:r>
        <w:t>BusinessVillage</w:t>
      </w:r>
      <w:proofErr w:type="spellEnd"/>
      <w:r>
        <w:t xml:space="preserve"> 201</w:t>
      </w:r>
      <w:r w:rsidR="00AB62F2">
        <w:t>6</w:t>
      </w:r>
      <w:r w:rsidR="00D52C10">
        <w:br/>
        <w:t xml:space="preserve">Edition </w:t>
      </w:r>
      <w:proofErr w:type="spellStart"/>
      <w:r w:rsidR="00D52C10">
        <w:t>PraxisKompakt</w:t>
      </w:r>
      <w:proofErr w:type="spellEnd"/>
      <w:r w:rsidRPr="00063198">
        <w:br/>
      </w:r>
      <w:r w:rsidRPr="00F86077">
        <w:t>ISBN: 978-3-86980-3</w:t>
      </w:r>
      <w:r w:rsidR="00F86077">
        <w:t>12</w:t>
      </w:r>
      <w:r w:rsidRPr="00F86077">
        <w:t>-</w:t>
      </w:r>
      <w:r w:rsidR="00F3607F">
        <w:t>0</w:t>
      </w:r>
    </w:p>
    <w:p w:rsidR="00271B81" w:rsidRPr="00F86077" w:rsidRDefault="00271B81" w:rsidP="00271B81">
      <w:pPr>
        <w:pStyle w:val="Text"/>
        <w:rPr>
          <w:b/>
        </w:rPr>
      </w:pPr>
    </w:p>
    <w:p w:rsidR="00271B81" w:rsidRPr="00271B81" w:rsidRDefault="00271B81" w:rsidP="00271B81">
      <w:pPr>
        <w:pStyle w:val="Preis"/>
      </w:pPr>
      <w:r w:rsidRPr="00271B81">
        <w:t>2</w:t>
      </w:r>
      <w:r w:rsidR="00F3607F">
        <w:t>1</w:t>
      </w:r>
      <w:proofErr w:type="gramStart"/>
      <w:r w:rsidRPr="00271B81">
        <w:t>,80</w:t>
      </w:r>
      <w:proofErr w:type="gramEnd"/>
      <w:r w:rsidRPr="00271B81">
        <w:t> </w:t>
      </w:r>
      <w:proofErr w:type="spellStart"/>
      <w:r w:rsidRPr="00271B81">
        <w:t>Eur</w:t>
      </w:r>
      <w:proofErr w:type="spellEnd"/>
      <w:r w:rsidRPr="00271B81">
        <w:t xml:space="preserve">[D] / </w:t>
      </w:r>
      <w:r w:rsidR="00F3607F">
        <w:t>22,50</w:t>
      </w:r>
      <w:r w:rsidRPr="00271B81">
        <w:t> </w:t>
      </w:r>
      <w:proofErr w:type="spellStart"/>
      <w:r w:rsidRPr="00271B81">
        <w:t>Eur</w:t>
      </w:r>
      <w:proofErr w:type="spellEnd"/>
      <w:r w:rsidRPr="00271B81">
        <w:t xml:space="preserve">[A] / </w:t>
      </w:r>
      <w:r w:rsidR="00F3607F">
        <w:t>31,50</w:t>
      </w:r>
      <w:r w:rsidRPr="00271B81">
        <w:t> CHF UVP</w:t>
      </w:r>
    </w:p>
    <w:p w:rsidR="00271B81" w:rsidRPr="00BA1F8A" w:rsidRDefault="00271B81" w:rsidP="001C18FD">
      <w:pPr>
        <w:pStyle w:val="Text"/>
        <w:rPr>
          <w:lang w:val="en-US"/>
        </w:rPr>
      </w:pPr>
    </w:p>
    <w:p w:rsidR="00271B81" w:rsidRPr="00A4099F" w:rsidRDefault="00271B81" w:rsidP="001C18FD">
      <w:pPr>
        <w:pStyle w:val="Text"/>
      </w:pPr>
      <w:r w:rsidRPr="001C18FD">
        <w:rPr>
          <w:b/>
        </w:rPr>
        <w:t>Pressematerialien:</w:t>
      </w:r>
      <w:r w:rsidRPr="00A4099F">
        <w:t xml:space="preserve"> </w:t>
      </w:r>
      <w:r>
        <w:t>w</w:t>
      </w:r>
      <w:r w:rsidR="00F86077">
        <w:t>ww.businessvillage.de/presse-</w:t>
      </w:r>
      <w:r w:rsidR="00F3607F">
        <w:t>980</w:t>
      </w:r>
    </w:p>
    <w:p w:rsidR="00271B81" w:rsidRPr="00A4099F" w:rsidRDefault="00271B81" w:rsidP="00271B81">
      <w:pPr>
        <w:pStyle w:val="Titel"/>
      </w:pPr>
    </w:p>
    <w:p w:rsidR="00F3607F" w:rsidRDefault="00F3607F" w:rsidP="00F3607F">
      <w:pPr>
        <w:pStyle w:val="Text"/>
      </w:pPr>
      <w:r>
        <w:t xml:space="preserve">Das Telefon ist ungeachtet des Erfolgs von Internet und </w:t>
      </w:r>
      <w:proofErr w:type="spellStart"/>
      <w:r>
        <w:t>Social</w:t>
      </w:r>
      <w:proofErr w:type="spellEnd"/>
      <w:r>
        <w:t xml:space="preserve"> Media das Kommunikationsmittel erster Wahl. Unverbindliche Informationen lassen sich leicht über die neuen Medien verbreiten. Spätestens bei der Akquise oder dem Kundenservice kommt aber das Telefon ins Spiel. Und der erste gute Eindruck, den Sie im Internet oder mit Werbemitteln hinterlassen haben, lässt sich am Telefon potenzieren oder zunichte machen. Doch wie telefoniert man in der heutigen Zeit, in der Kunden zunehmend gereizt auf geschliffene Callcenter-Floskeln reagieren? Wie vermittelt man Serviceleistungen oder geht mit Reklamationen um? Wie gewinnt man neue Kunden?</w:t>
      </w:r>
    </w:p>
    <w:p w:rsidR="00F3607F" w:rsidRDefault="00F3607F" w:rsidP="00F3607F">
      <w:pPr>
        <w:pStyle w:val="Text"/>
      </w:pPr>
    </w:p>
    <w:p w:rsidR="00F3607F" w:rsidRDefault="00F3607F" w:rsidP="00F3607F">
      <w:pPr>
        <w:pStyle w:val="Text"/>
      </w:pPr>
      <w:r>
        <w:t>Sabin Bergmann zeigt in ihrem neuen Buch, wie Sie authentisch und glaubhaft telefonieren und dabei auf Callcenter-Floskeln und Gesprächsleitfäden verzichten können. Ob in der telefonischen Kundenbetreuung / im Innendienst, als Freiberufler oder Verkäufer – Entwickeln Sie Ihren eigenen Telefonstil und begeistern Sie Ihre Gesprächspartner. Selbst „Telefonmuffel“ werden zukünftig öfter zum Hörer greifen und gewinnbringende Telefonate führen.</w:t>
      </w:r>
    </w:p>
    <w:p w:rsidR="00EC00C1" w:rsidRDefault="00EC00C1" w:rsidP="00F3607F">
      <w:pPr>
        <w:pStyle w:val="Text"/>
      </w:pPr>
    </w:p>
    <w:p w:rsidR="001C18FD" w:rsidRPr="001C18FD" w:rsidRDefault="001C18FD" w:rsidP="00BA1F8A">
      <w:pPr>
        <w:pStyle w:val="Text"/>
        <w:jc w:val="both"/>
        <w:rPr>
          <w:b/>
          <w:bCs/>
          <w:color w:val="C00000"/>
        </w:rPr>
      </w:pPr>
    </w:p>
    <w:p w:rsidR="00271B81" w:rsidRPr="001C18FD" w:rsidRDefault="00271B81" w:rsidP="00BA1F8A">
      <w:pPr>
        <w:pStyle w:val="Headline"/>
        <w:jc w:val="both"/>
      </w:pPr>
      <w:proofErr w:type="spellStart"/>
      <w:r w:rsidRPr="001C18FD">
        <w:lastRenderedPageBreak/>
        <w:t>Autorenvita</w:t>
      </w:r>
      <w:proofErr w:type="spellEnd"/>
      <w:r w:rsidRPr="001C18FD">
        <w:t xml:space="preserve"> </w:t>
      </w:r>
    </w:p>
    <w:p w:rsidR="00F3607F" w:rsidRDefault="00EC00C1" w:rsidP="00F3607F">
      <w:pPr>
        <w:pStyle w:val="Text"/>
      </w:pPr>
      <w:r>
        <w:rPr>
          <w:noProof/>
        </w:rPr>
        <w:drawing>
          <wp:anchor distT="0" distB="0" distL="114300" distR="114300" simplePos="0" relativeHeight="251663360" behindDoc="0" locked="0" layoutInCell="1" allowOverlap="1" wp14:anchorId="25C68C0C" wp14:editId="4CF75E4F">
            <wp:simplePos x="0" y="0"/>
            <wp:positionH relativeFrom="column">
              <wp:posOffset>3670935</wp:posOffset>
            </wp:positionH>
            <wp:positionV relativeFrom="paragraph">
              <wp:posOffset>0</wp:posOffset>
            </wp:positionV>
            <wp:extent cx="1350000" cy="1890000"/>
            <wp:effectExtent l="0" t="0" r="3175" b="0"/>
            <wp:wrapSquare wrapText="bothSides"/>
            <wp:docPr id="5" name="Grafik 5" descr="http://www.businessvillage.de/pix/foto/Sabin-Berg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abin-Bergm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000" cy="18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07F">
        <w:t>Sabin Bergmann ist erfolgreiche Beraterin und Trainerin für Kundenzufriedenheit und Akquisition. Mit über 20 Jahren Trainingspraxis gilt sie als führende Expertin für das Telefonieren ohne Callcenter-Floskeln</w:t>
      </w:r>
    </w:p>
    <w:p w:rsidR="00F3607F" w:rsidRDefault="00EC00C1" w:rsidP="00F3607F">
      <w:pPr>
        <w:pStyle w:val="Text"/>
      </w:pPr>
      <w:hyperlink r:id="rId9" w:history="1">
        <w:r w:rsidR="007A585A" w:rsidRPr="00DF1B4A">
          <w:rPr>
            <w:rStyle w:val="Hyperlink"/>
          </w:rPr>
          <w:t>http://www.contelle.de</w:t>
        </w:r>
      </w:hyperlink>
    </w:p>
    <w:p w:rsidR="007A585A" w:rsidRDefault="007A585A" w:rsidP="00F3607F">
      <w:pPr>
        <w:pStyle w:val="Text"/>
      </w:pPr>
      <w:bookmarkStart w:id="0" w:name="_GoBack"/>
      <w:bookmarkEnd w:id="0"/>
    </w:p>
    <w:p w:rsidR="00F86077" w:rsidRPr="00F86077" w:rsidRDefault="00F86077" w:rsidP="00F86077">
      <w:pPr>
        <w:pStyle w:val="Text"/>
      </w:pPr>
    </w:p>
    <w:p w:rsidR="00F86077" w:rsidRPr="00B12F96" w:rsidRDefault="00F86077" w:rsidP="00BA1F8A">
      <w:pPr>
        <w:pStyle w:val="Text"/>
        <w:jc w:val="both"/>
      </w:pPr>
    </w:p>
    <w:p w:rsidR="00F86077" w:rsidRDefault="00F3607F" w:rsidP="00F86077">
      <w:pPr>
        <w:pStyle w:val="Text"/>
      </w:pPr>
      <w:r>
        <w:t xml:space="preserve"> </w:t>
      </w:r>
    </w:p>
    <w:p w:rsidR="00BE3FE1" w:rsidRDefault="00BE3FE1" w:rsidP="00F86077">
      <w:pPr>
        <w:pStyle w:val="Text"/>
      </w:pPr>
    </w:p>
    <w:sectPr w:rsidR="00BE3FE1" w:rsidSect="00A4099F">
      <w:headerReference w:type="default" r:id="rId10"/>
      <w:footerReference w:type="default" r:id="rId11"/>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94" w:rsidRDefault="00572F94">
      <w:r>
        <w:separator/>
      </w:r>
    </w:p>
  </w:endnote>
  <w:endnote w:type="continuationSeparator" w:id="0">
    <w:p w:rsidR="00572F94" w:rsidRDefault="0057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94" w:rsidRDefault="00572F94">
      <w:r>
        <w:separator/>
      </w:r>
    </w:p>
  </w:footnote>
  <w:footnote w:type="continuationSeparator" w:id="0">
    <w:p w:rsidR="00572F94" w:rsidRDefault="0057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14:anchorId="4A50ADA2" wp14:editId="1421F86B">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3927C7C"/>
    <w:multiLevelType w:val="hybridMultilevel"/>
    <w:tmpl w:val="E0E08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1"/>
    <w:rsid w:val="000417A2"/>
    <w:rsid w:val="00063198"/>
    <w:rsid w:val="00082CE3"/>
    <w:rsid w:val="000A504E"/>
    <w:rsid w:val="000F2694"/>
    <w:rsid w:val="0016426B"/>
    <w:rsid w:val="001B192D"/>
    <w:rsid w:val="001C18FD"/>
    <w:rsid w:val="00211A13"/>
    <w:rsid w:val="00212B8B"/>
    <w:rsid w:val="00246778"/>
    <w:rsid w:val="00271B81"/>
    <w:rsid w:val="003067B3"/>
    <w:rsid w:val="00390781"/>
    <w:rsid w:val="00430C4A"/>
    <w:rsid w:val="0043273A"/>
    <w:rsid w:val="00530AE3"/>
    <w:rsid w:val="0056683C"/>
    <w:rsid w:val="00572F94"/>
    <w:rsid w:val="005843D0"/>
    <w:rsid w:val="00594A6D"/>
    <w:rsid w:val="005A655B"/>
    <w:rsid w:val="005D0BF7"/>
    <w:rsid w:val="006129BF"/>
    <w:rsid w:val="00675293"/>
    <w:rsid w:val="006C1235"/>
    <w:rsid w:val="006E5627"/>
    <w:rsid w:val="0077421B"/>
    <w:rsid w:val="007A585A"/>
    <w:rsid w:val="007D3845"/>
    <w:rsid w:val="00964F42"/>
    <w:rsid w:val="009C5EB4"/>
    <w:rsid w:val="00A4099F"/>
    <w:rsid w:val="00AB62F2"/>
    <w:rsid w:val="00AD1F0E"/>
    <w:rsid w:val="00AE4911"/>
    <w:rsid w:val="00B12F96"/>
    <w:rsid w:val="00B17D25"/>
    <w:rsid w:val="00B7752B"/>
    <w:rsid w:val="00B9164C"/>
    <w:rsid w:val="00BA1F8A"/>
    <w:rsid w:val="00BE3FE1"/>
    <w:rsid w:val="00D43DD1"/>
    <w:rsid w:val="00D52C10"/>
    <w:rsid w:val="00D5679C"/>
    <w:rsid w:val="00D74295"/>
    <w:rsid w:val="00DF4F75"/>
    <w:rsid w:val="00EC00C1"/>
    <w:rsid w:val="00F12B0F"/>
    <w:rsid w:val="00F1655C"/>
    <w:rsid w:val="00F3607F"/>
    <w:rsid w:val="00F6628A"/>
    <w:rsid w:val="00F8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A1D5368-448F-484C-B52D-0F664D2F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71B81"/>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paragraph" w:styleId="berschrift2">
    <w:name w:val="heading 2"/>
    <w:basedOn w:val="Standard"/>
    <w:link w:val="berschrift2Zchn"/>
    <w:uiPriority w:val="9"/>
    <w:qFormat/>
    <w:rsid w:val="00F3607F"/>
    <w:pPr>
      <w:widowControl/>
      <w:suppressAutoHyphens w:val="0"/>
      <w:spacing w:before="100" w:beforeAutospacing="1" w:after="100" w:afterAutospacing="1"/>
      <w:outlineLvl w:val="1"/>
    </w:pPr>
    <w:rPr>
      <w:rFonts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styleId="StandardWeb">
    <w:name w:val="Normal (Web)"/>
    <w:basedOn w:val="Standard"/>
    <w:uiPriority w:val="99"/>
    <w:semiHidden/>
    <w:unhideWhenUsed/>
    <w:rsid w:val="00F86077"/>
    <w:pPr>
      <w:widowControl/>
      <w:suppressAutoHyphens w:val="0"/>
      <w:spacing w:before="100" w:beforeAutospacing="1" w:after="100" w:afterAutospacing="1"/>
    </w:pPr>
    <w:rPr>
      <w:rFonts w:eastAsia="Times New Roman"/>
      <w:kern w:val="0"/>
    </w:rPr>
  </w:style>
  <w:style w:type="character" w:customStyle="1" w:styleId="berschrift2Zchn">
    <w:name w:val="Überschrift 2 Zchn"/>
    <w:basedOn w:val="Absatz-Standardschriftart"/>
    <w:link w:val="berschrift2"/>
    <w:uiPriority w:val="9"/>
    <w:rsid w:val="00F3607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427579581">
      <w:bodyDiv w:val="1"/>
      <w:marLeft w:val="0"/>
      <w:marRight w:val="0"/>
      <w:marTop w:val="0"/>
      <w:marBottom w:val="0"/>
      <w:divBdr>
        <w:top w:val="none" w:sz="0" w:space="0" w:color="auto"/>
        <w:left w:val="none" w:sz="0" w:space="0" w:color="auto"/>
        <w:bottom w:val="none" w:sz="0" w:space="0" w:color="auto"/>
        <w:right w:val="none" w:sz="0" w:space="0" w:color="auto"/>
      </w:divBdr>
    </w:div>
    <w:div w:id="477769393">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140876844">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3168393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tel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1637</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 Grübner</cp:lastModifiedBy>
  <cp:revision>4</cp:revision>
  <cp:lastPrinted>1900-12-31T23:00:00Z</cp:lastPrinted>
  <dcterms:created xsi:type="dcterms:W3CDTF">2016-03-11T11:57:00Z</dcterms:created>
  <dcterms:modified xsi:type="dcterms:W3CDTF">2016-03-11T11:58:00Z</dcterms:modified>
</cp:coreProperties>
</file>