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BC749" w14:textId="78F0D58D" w:rsidR="003B2B05" w:rsidRPr="00594CCB" w:rsidRDefault="00346838" w:rsidP="00594CCB">
      <w:pPr>
        <w:rPr>
          <w:b/>
          <w:bCs/>
        </w:rPr>
      </w:pPr>
      <w:r>
        <w:rPr>
          <w:noProof/>
          <w:lang w:eastAsia="de-DE"/>
        </w:rPr>
        <w:drawing>
          <wp:anchor distT="0" distB="0" distL="114300" distR="114300" simplePos="0" relativeHeight="251662336" behindDoc="1" locked="0" layoutInCell="1" allowOverlap="1" wp14:anchorId="15A6D19F" wp14:editId="35E0D4D1">
            <wp:simplePos x="0" y="0"/>
            <wp:positionH relativeFrom="column">
              <wp:posOffset>-1590675</wp:posOffset>
            </wp:positionH>
            <wp:positionV relativeFrom="paragraph">
              <wp:posOffset>13335</wp:posOffset>
            </wp:positionV>
            <wp:extent cx="2541600" cy="3808800"/>
            <wp:effectExtent l="0" t="0" r="0" b="0"/>
            <wp:wrapTight wrapText="bothSides">
              <wp:wrapPolygon edited="0">
                <wp:start x="16030" y="972"/>
                <wp:lineTo x="2105" y="2485"/>
                <wp:lineTo x="2105" y="19014"/>
                <wp:lineTo x="11172" y="20203"/>
                <wp:lineTo x="16030" y="20527"/>
                <wp:lineTo x="17649" y="20527"/>
                <wp:lineTo x="17973" y="20203"/>
                <wp:lineTo x="18459" y="18906"/>
                <wp:lineTo x="18297" y="1945"/>
                <wp:lineTo x="17649" y="972"/>
                <wp:lineTo x="16030" y="972"/>
              </wp:wrapPolygon>
            </wp:wrapTight>
            <wp:docPr id="2" name="Grafik 2" descr="Veränderungsbewussts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änderungsbewussts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600" cy="380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564">
        <w:rPr>
          <w:noProof/>
          <w:lang w:eastAsia="de-DE"/>
        </w:rPr>
        <w:br/>
      </w:r>
      <w:r>
        <w:rPr>
          <w:noProof/>
          <w:lang w:eastAsia="de-DE"/>
        </w:rPr>
        <w:t xml:space="preserve"> </w:t>
      </w:r>
      <w:r w:rsidR="00594CCB">
        <w:rPr>
          <w:noProof/>
          <w:lang w:eastAsia="de-DE"/>
        </w:rPr>
        <w:t>Patrizia Patz</w:t>
      </w:r>
      <w:r w:rsidR="00EA09A3" w:rsidRPr="00EA09A3">
        <w:t xml:space="preserve"> </w:t>
      </w:r>
      <w:r w:rsidR="00EA09A3" w:rsidRPr="00EA09A3">
        <w:br/>
      </w:r>
      <w:r w:rsidR="00624B14">
        <w:rPr>
          <w:b/>
          <w:sz w:val="28"/>
          <w:szCs w:val="28"/>
        </w:rPr>
        <w:t>Ich mach mein Ding</w:t>
      </w:r>
      <w:r w:rsidR="006B3AE0" w:rsidRPr="00EA09A3">
        <w:rPr>
          <w:b/>
          <w:sz w:val="28"/>
          <w:szCs w:val="28"/>
        </w:rPr>
        <w:br/>
      </w:r>
      <w:r w:rsidR="00624B14">
        <w:t>Wie du Beruf und Berufung vereinst</w:t>
      </w:r>
    </w:p>
    <w:p w14:paraId="19A8930F" w14:textId="77777777" w:rsidR="00594CCB" w:rsidRDefault="00594CCB" w:rsidP="0017031E">
      <w:pPr>
        <w:pStyle w:val="Text"/>
      </w:pPr>
    </w:p>
    <w:p w14:paraId="09AE8B6C" w14:textId="4A74AC38" w:rsidR="006B3AE0" w:rsidRPr="0017031E" w:rsidRDefault="006B3AE0" w:rsidP="0017031E">
      <w:pPr>
        <w:pStyle w:val="Text"/>
      </w:pPr>
      <w:r w:rsidRPr="00EA09A3">
        <w:br/>
      </w:r>
      <w:r w:rsidR="00092E5D" w:rsidRPr="00EA09A3">
        <w:rPr>
          <w:rStyle w:val="Absatz-Standardschriftart1"/>
        </w:rPr>
        <w:t xml:space="preserve">1. Auflage BusinessVillage </w:t>
      </w:r>
      <w:r w:rsidR="00EA09A3" w:rsidRPr="00EA09A3">
        <w:rPr>
          <w:rStyle w:val="Absatz-Standardschriftart1"/>
        </w:rPr>
        <w:t>2021</w:t>
      </w:r>
      <w:r w:rsidR="0017031E">
        <w:rPr>
          <w:rStyle w:val="Absatz-Standardschriftart1"/>
        </w:rPr>
        <w:br/>
        <w:t xml:space="preserve">ca. </w:t>
      </w:r>
      <w:r w:rsidR="00346838">
        <w:rPr>
          <w:bCs/>
        </w:rPr>
        <w:t>220</w:t>
      </w:r>
      <w:r w:rsidR="00346838" w:rsidRPr="0017031E">
        <w:rPr>
          <w:bCs/>
        </w:rPr>
        <w:t xml:space="preserve"> </w:t>
      </w:r>
      <w:r w:rsidR="00092E5D" w:rsidRPr="0017031E">
        <w:rPr>
          <w:bCs/>
        </w:rPr>
        <w:t>Seiten</w:t>
      </w:r>
    </w:p>
    <w:p w14:paraId="4CD7F417" w14:textId="0D513490" w:rsidR="004171D9" w:rsidRPr="004171D9" w:rsidRDefault="00092E5D" w:rsidP="006B3AE0">
      <w:pPr>
        <w:pStyle w:val="Text"/>
        <w:rPr>
          <w:rFonts w:cs="Arial"/>
          <w:szCs w:val="20"/>
        </w:rPr>
      </w:pPr>
      <w:r w:rsidRPr="004171D9">
        <w:rPr>
          <w:rStyle w:val="Absatz-Standardschriftart1"/>
          <w:rFonts w:cs="Arial"/>
          <w:szCs w:val="20"/>
        </w:rPr>
        <w:t>ISBN</w:t>
      </w:r>
      <w:r w:rsidR="004171D9" w:rsidRPr="004171D9">
        <w:rPr>
          <w:rStyle w:val="Absatz-Standardschriftart1"/>
          <w:rFonts w:cs="Arial"/>
          <w:szCs w:val="20"/>
        </w:rPr>
        <w:t>-Buch</w:t>
      </w:r>
      <w:r w:rsidR="004171D9" w:rsidRPr="004171D9">
        <w:rPr>
          <w:rStyle w:val="Absatz-Standardschriftart1"/>
          <w:rFonts w:cs="Arial"/>
          <w:szCs w:val="20"/>
        </w:rPr>
        <w:tab/>
      </w:r>
      <w:r w:rsidRPr="004171D9">
        <w:rPr>
          <w:rStyle w:val="Absatz-Standardschriftart1"/>
          <w:rFonts w:cs="Arial"/>
          <w:szCs w:val="20"/>
        </w:rPr>
        <w:t xml:space="preserve"> </w:t>
      </w:r>
      <w:r w:rsidR="004171D9" w:rsidRPr="004171D9">
        <w:rPr>
          <w:rFonts w:cs="Arial"/>
          <w:szCs w:val="20"/>
        </w:rPr>
        <w:t>978-3-86980-</w:t>
      </w:r>
      <w:r w:rsidR="00417EBA">
        <w:rPr>
          <w:rFonts w:cs="Arial"/>
          <w:szCs w:val="20"/>
        </w:rPr>
        <w:t>599</w:t>
      </w:r>
      <w:r w:rsidR="00594CCB">
        <w:rPr>
          <w:rFonts w:cs="Arial"/>
          <w:szCs w:val="20"/>
        </w:rPr>
        <w:t>-</w:t>
      </w:r>
      <w:r w:rsidR="00417EBA">
        <w:rPr>
          <w:rFonts w:cs="Arial"/>
          <w:szCs w:val="20"/>
        </w:rPr>
        <w:t>3</w:t>
      </w:r>
      <w:r w:rsidR="00594CCB">
        <w:rPr>
          <w:rFonts w:cs="Arial"/>
          <w:szCs w:val="20"/>
        </w:rPr>
        <w:tab/>
      </w:r>
      <w:r w:rsidR="004171D9" w:rsidRPr="004171D9">
        <w:rPr>
          <w:szCs w:val="20"/>
        </w:rPr>
        <w:tab/>
      </w:r>
      <w:r w:rsidR="00417EBA">
        <w:rPr>
          <w:rStyle w:val="Absatz-Standardschriftart1"/>
          <w:rFonts w:cs="Arial"/>
          <w:szCs w:val="20"/>
        </w:rPr>
        <w:t>19</w:t>
      </w:r>
      <w:r w:rsidR="003B2B05">
        <w:rPr>
          <w:rStyle w:val="Absatz-Standardschriftart1"/>
          <w:rFonts w:cs="Arial"/>
          <w:szCs w:val="20"/>
        </w:rPr>
        <w:t>,</w:t>
      </w:r>
      <w:r w:rsidR="00417EBA">
        <w:rPr>
          <w:rStyle w:val="Absatz-Standardschriftart1"/>
          <w:rFonts w:cs="Arial"/>
          <w:szCs w:val="20"/>
        </w:rPr>
        <w:t>95</w:t>
      </w:r>
      <w:r w:rsidRPr="004171D9">
        <w:rPr>
          <w:rStyle w:val="Absatz-Standardschriftart1"/>
          <w:rFonts w:cs="Arial"/>
          <w:szCs w:val="20"/>
        </w:rPr>
        <w:t xml:space="preserve"> Euro</w:t>
      </w:r>
      <w:r w:rsidR="004171D9" w:rsidRPr="004171D9">
        <w:rPr>
          <w:rStyle w:val="Absatz-Standardschriftart1"/>
          <w:rFonts w:cs="Arial"/>
          <w:szCs w:val="20"/>
        </w:rPr>
        <w:br/>
      </w:r>
      <w:r w:rsidR="00622421">
        <w:rPr>
          <w:rStyle w:val="Absatz-Standardschriftart1"/>
          <w:rFonts w:cs="Arial"/>
          <w:szCs w:val="20"/>
        </w:rPr>
        <w:t>ISBN-PDF</w:t>
      </w:r>
      <w:r w:rsidR="00622421">
        <w:rPr>
          <w:rStyle w:val="Absatz-Standardschriftart1"/>
          <w:rFonts w:cs="Arial"/>
          <w:szCs w:val="20"/>
        </w:rPr>
        <w:tab/>
        <w:t xml:space="preserve"> </w:t>
      </w:r>
      <w:r w:rsidR="00346838">
        <w:rPr>
          <w:rStyle w:val="Absatz-Standardschriftart1"/>
          <w:rFonts w:cs="Arial"/>
          <w:szCs w:val="20"/>
        </w:rPr>
        <w:tab/>
      </w:r>
      <w:r w:rsidR="00622421">
        <w:rPr>
          <w:rStyle w:val="Absatz-Standardschriftart1"/>
          <w:rFonts w:cs="Arial"/>
          <w:szCs w:val="20"/>
        </w:rPr>
        <w:t>978-3-86980-</w:t>
      </w:r>
      <w:r w:rsidR="00417EBA">
        <w:rPr>
          <w:rStyle w:val="Absatz-Standardschriftart1"/>
          <w:rFonts w:cs="Arial"/>
          <w:szCs w:val="20"/>
        </w:rPr>
        <w:t>600</w:t>
      </w:r>
      <w:r w:rsidR="00594CCB">
        <w:rPr>
          <w:rStyle w:val="Absatz-Standardschriftart1"/>
          <w:rFonts w:cs="Arial"/>
          <w:szCs w:val="20"/>
        </w:rPr>
        <w:t>-</w:t>
      </w:r>
      <w:r w:rsidR="00417EBA">
        <w:rPr>
          <w:rStyle w:val="Absatz-Standardschriftart1"/>
          <w:rFonts w:cs="Arial"/>
          <w:szCs w:val="20"/>
        </w:rPr>
        <w:t>6</w:t>
      </w:r>
      <w:r w:rsidR="00594CCB">
        <w:rPr>
          <w:rStyle w:val="Absatz-Standardschriftart1"/>
          <w:rFonts w:cs="Arial"/>
          <w:szCs w:val="20"/>
        </w:rPr>
        <w:tab/>
      </w:r>
      <w:r w:rsidR="003B2B05">
        <w:rPr>
          <w:rStyle w:val="Absatz-Standardschriftart1"/>
          <w:rFonts w:cs="Arial"/>
          <w:szCs w:val="20"/>
        </w:rPr>
        <w:tab/>
      </w:r>
      <w:r w:rsidR="00417EBA">
        <w:rPr>
          <w:rStyle w:val="Absatz-Standardschriftart1"/>
          <w:rFonts w:cs="Arial"/>
          <w:szCs w:val="20"/>
        </w:rPr>
        <w:t>15</w:t>
      </w:r>
      <w:r w:rsidR="003B2B05">
        <w:rPr>
          <w:rStyle w:val="Absatz-Standardschriftart1"/>
          <w:rFonts w:cs="Arial"/>
          <w:szCs w:val="20"/>
        </w:rPr>
        <w:t>,</w:t>
      </w:r>
      <w:r w:rsidR="00417EBA">
        <w:rPr>
          <w:rStyle w:val="Absatz-Standardschriftart1"/>
          <w:rFonts w:cs="Arial"/>
          <w:szCs w:val="20"/>
        </w:rPr>
        <w:t>95</w:t>
      </w:r>
      <w:r w:rsidR="004171D9" w:rsidRPr="004171D9">
        <w:rPr>
          <w:rStyle w:val="Absatz-Standardschriftart1"/>
          <w:rFonts w:cs="Arial"/>
          <w:szCs w:val="20"/>
        </w:rPr>
        <w:t xml:space="preserve"> Euro</w:t>
      </w:r>
      <w:r w:rsidR="004171D9" w:rsidRPr="004171D9">
        <w:rPr>
          <w:rStyle w:val="Absatz-Standardschriftart1"/>
          <w:rFonts w:cs="Arial"/>
          <w:szCs w:val="20"/>
        </w:rPr>
        <w:br/>
        <w:t>ISBN-EPUB</w:t>
      </w:r>
      <w:r w:rsidR="004171D9" w:rsidRPr="004171D9">
        <w:rPr>
          <w:rStyle w:val="Absatz-Standardschriftart1"/>
          <w:rFonts w:cs="Arial"/>
          <w:szCs w:val="20"/>
        </w:rPr>
        <w:tab/>
      </w:r>
      <w:r w:rsidR="004171D9">
        <w:rPr>
          <w:rStyle w:val="Absatz-Standardschriftart1"/>
          <w:rFonts w:cs="Arial"/>
          <w:szCs w:val="20"/>
        </w:rPr>
        <w:t xml:space="preserve"> </w:t>
      </w:r>
      <w:r w:rsidR="004171D9" w:rsidRPr="004171D9">
        <w:rPr>
          <w:rStyle w:val="Absatz-Standardschriftart1"/>
          <w:rFonts w:cs="Arial"/>
          <w:szCs w:val="20"/>
        </w:rPr>
        <w:t>978</w:t>
      </w:r>
      <w:r w:rsidR="004171D9">
        <w:rPr>
          <w:rStyle w:val="Absatz-Standardschriftart1"/>
          <w:rFonts w:cs="Arial"/>
          <w:szCs w:val="20"/>
        </w:rPr>
        <w:t>-</w:t>
      </w:r>
      <w:r w:rsidR="004171D9" w:rsidRPr="004171D9">
        <w:rPr>
          <w:rStyle w:val="Absatz-Standardschriftart1"/>
          <w:rFonts w:cs="Arial"/>
          <w:szCs w:val="20"/>
        </w:rPr>
        <w:t>3</w:t>
      </w:r>
      <w:r w:rsidR="004171D9">
        <w:rPr>
          <w:rStyle w:val="Absatz-Standardschriftart1"/>
          <w:rFonts w:cs="Arial"/>
          <w:szCs w:val="20"/>
        </w:rPr>
        <w:t>-</w:t>
      </w:r>
      <w:r w:rsidR="004171D9" w:rsidRPr="004171D9">
        <w:rPr>
          <w:rStyle w:val="Absatz-Standardschriftart1"/>
          <w:rFonts w:cs="Arial"/>
          <w:szCs w:val="20"/>
        </w:rPr>
        <w:t>86980</w:t>
      </w:r>
      <w:r w:rsidR="004171D9">
        <w:rPr>
          <w:rStyle w:val="Absatz-Standardschriftart1"/>
          <w:rFonts w:cs="Arial"/>
          <w:szCs w:val="20"/>
        </w:rPr>
        <w:t>-</w:t>
      </w:r>
      <w:r w:rsidR="00417EBA">
        <w:rPr>
          <w:rStyle w:val="Absatz-Standardschriftart1"/>
          <w:rFonts w:cs="Arial"/>
          <w:szCs w:val="20"/>
        </w:rPr>
        <w:t>601-13</w:t>
      </w:r>
      <w:r w:rsidR="003B2B05">
        <w:rPr>
          <w:rStyle w:val="Absatz-Standardschriftart1"/>
          <w:rFonts w:cs="Arial"/>
          <w:szCs w:val="20"/>
        </w:rPr>
        <w:tab/>
      </w:r>
      <w:r w:rsidR="00417EBA">
        <w:rPr>
          <w:rStyle w:val="Absatz-Standardschriftart1"/>
          <w:rFonts w:cs="Arial"/>
          <w:szCs w:val="20"/>
        </w:rPr>
        <w:t>15</w:t>
      </w:r>
      <w:r w:rsidR="003B2B05">
        <w:rPr>
          <w:rStyle w:val="Absatz-Standardschriftart1"/>
          <w:rFonts w:cs="Arial"/>
          <w:szCs w:val="20"/>
        </w:rPr>
        <w:t>,</w:t>
      </w:r>
      <w:r w:rsidR="00417EBA">
        <w:rPr>
          <w:rStyle w:val="Absatz-Standardschriftart1"/>
          <w:rFonts w:cs="Arial"/>
          <w:szCs w:val="20"/>
        </w:rPr>
        <w:t>95</w:t>
      </w:r>
      <w:r w:rsidR="004171D9">
        <w:rPr>
          <w:rStyle w:val="Absatz-Standardschriftart1"/>
          <w:rFonts w:cs="Arial"/>
          <w:szCs w:val="20"/>
        </w:rPr>
        <w:t xml:space="preserve"> Euro</w:t>
      </w:r>
      <w:bookmarkStart w:id="0" w:name="_GoBack"/>
      <w:bookmarkEnd w:id="0"/>
    </w:p>
    <w:p w14:paraId="723ED4D8" w14:textId="1278B946" w:rsidR="00092E5D" w:rsidRPr="001A389B" w:rsidRDefault="00092E5D" w:rsidP="001A389B">
      <w:pPr>
        <w:pStyle w:val="Text"/>
        <w:rPr>
          <w:rStyle w:val="Absatz-Standardschriftart1"/>
          <w:rFonts w:cs="Arial"/>
          <w:b/>
          <w:sz w:val="22"/>
          <w:szCs w:val="22"/>
        </w:rPr>
      </w:pPr>
      <w:r w:rsidRPr="006B3AE0">
        <w:rPr>
          <w:rStyle w:val="Absatz-Standardschriftart1"/>
          <w:rFonts w:cs="Arial"/>
          <w:b/>
          <w:sz w:val="22"/>
          <w:szCs w:val="22"/>
        </w:rPr>
        <w:br/>
        <w:t xml:space="preserve">Pressematerialien: </w:t>
      </w:r>
      <w:r w:rsidR="001A389B">
        <w:rPr>
          <w:rStyle w:val="Absatz-Standardschriftart1"/>
          <w:rFonts w:cs="Arial"/>
          <w:b/>
          <w:sz w:val="22"/>
          <w:szCs w:val="22"/>
        </w:rPr>
        <w:br/>
      </w:r>
      <w:r w:rsidR="00346838">
        <w:rPr>
          <w:rStyle w:val="Hyperlink"/>
          <w:rFonts w:cs="Arial"/>
          <w:sz w:val="22"/>
          <w:szCs w:val="22"/>
        </w:rPr>
        <w:t>ht</w:t>
      </w:r>
      <w:r w:rsidR="00346838" w:rsidRPr="004171D9">
        <w:rPr>
          <w:rStyle w:val="Hyperlink"/>
          <w:rFonts w:cs="Arial"/>
          <w:sz w:val="22"/>
          <w:szCs w:val="22"/>
        </w:rPr>
        <w:t>tp://w</w:t>
      </w:r>
      <w:r w:rsidR="00346838">
        <w:rPr>
          <w:rStyle w:val="Hyperlink"/>
          <w:rFonts w:cs="Arial"/>
          <w:sz w:val="22"/>
          <w:szCs w:val="22"/>
        </w:rPr>
        <w:t>ww.businessvillage.de/1120.html</w:t>
      </w:r>
      <w:r w:rsidR="00346838" w:rsidDel="00346838">
        <w:rPr>
          <w:rStyle w:val="Hyperlink"/>
          <w:rFonts w:cs="Arial"/>
          <w:sz w:val="22"/>
          <w:szCs w:val="22"/>
        </w:rPr>
        <w:t xml:space="preserve"> </w:t>
      </w:r>
    </w:p>
    <w:p w14:paraId="540964BC" w14:textId="77777777" w:rsidR="000F2F21" w:rsidRDefault="000F2F21" w:rsidP="003B2B05"/>
    <w:p w14:paraId="78EF4155" w14:textId="64BCE892" w:rsidR="00594CCB" w:rsidRDefault="00594CCB" w:rsidP="00594CCB">
      <w:pPr>
        <w:pStyle w:val="Text"/>
      </w:pPr>
      <w:r>
        <w:t xml:space="preserve">Wir </w:t>
      </w:r>
      <w:r w:rsidR="000F2F21">
        <w:t>wurden in</w:t>
      </w:r>
      <w:r>
        <w:t xml:space="preserve"> einer Gesellschaft </w:t>
      </w:r>
      <w:r w:rsidR="000F2F21">
        <w:t>konditioniert</w:t>
      </w:r>
      <w:r>
        <w:t xml:space="preserve">, in der Arbeit in erster Linie Überleben sichert und Status verleiht. Berufung ist in der gegenwärtigen Arbeitswelt </w:t>
      </w:r>
      <w:r w:rsidR="00025BEB">
        <w:t>kein</w:t>
      </w:r>
      <w:r w:rsidR="000F2F21">
        <w:t xml:space="preserve"> wirklicher</w:t>
      </w:r>
      <w:r w:rsidR="00025BEB">
        <w:t xml:space="preserve"> Aspekt</w:t>
      </w:r>
      <w:r w:rsidR="006C2E13">
        <w:t>,</w:t>
      </w:r>
      <w:r w:rsidR="000F2F21">
        <w:t xml:space="preserve"> über den es sich nachzudenken loh</w:t>
      </w:r>
      <w:r w:rsidR="00CD1D77">
        <w:t>n</w:t>
      </w:r>
      <w:r w:rsidR="000F2F21">
        <w:t xml:space="preserve">t. </w:t>
      </w:r>
      <w:r>
        <w:t xml:space="preserve">Und selbst </w:t>
      </w:r>
      <w:r w:rsidR="000F2F21">
        <w:t xml:space="preserve">dann, </w:t>
      </w:r>
      <w:r>
        <w:t xml:space="preserve">wenn wir Klarheit darüber haben, wofür wir brennen, was wir wirklich tun wollen, </w:t>
      </w:r>
      <w:r w:rsidR="000F2F21">
        <w:t xml:space="preserve">verharren </w:t>
      </w:r>
      <w:r>
        <w:t>die meisten Berufungs</w:t>
      </w:r>
      <w:r w:rsidR="00CD1D77">
        <w:t>s</w:t>
      </w:r>
      <w:r>
        <w:t xml:space="preserve">uchenden im bewährten </w:t>
      </w:r>
      <w:r w:rsidR="000F2F21">
        <w:t>Modell.</w:t>
      </w:r>
    </w:p>
    <w:p w14:paraId="5BA4E57F" w14:textId="6E93810D" w:rsidR="00594CCB" w:rsidRDefault="00362921" w:rsidP="00E92C5E">
      <w:pPr>
        <w:pStyle w:val="Text"/>
      </w:pPr>
      <w:r>
        <w:t>Warum tauschen wir so freimütig die scheinbare Sicherheit gegen Freiheit</w:t>
      </w:r>
      <w:r w:rsidR="00025BEB">
        <w:t xml:space="preserve"> und Erfüllung</w:t>
      </w:r>
      <w:r>
        <w:t>?</w:t>
      </w:r>
      <w:r w:rsidR="000F2F21">
        <w:t xml:space="preserve"> Warum ist uns der Mut abhandengekommen?</w:t>
      </w:r>
    </w:p>
    <w:p w14:paraId="29ED86A3" w14:textId="474434ED" w:rsidR="005956C6" w:rsidRDefault="00E92C5E" w:rsidP="00594CCB">
      <w:pPr>
        <w:pStyle w:val="Text"/>
      </w:pPr>
      <w:r>
        <w:t>Antworten liefert Patrizia Patz</w:t>
      </w:r>
      <w:r w:rsidR="00CD1D77">
        <w:t>’</w:t>
      </w:r>
      <w:r>
        <w:t xml:space="preserve"> Buch</w:t>
      </w:r>
      <w:r w:rsidR="00025BEB">
        <w:t>.</w:t>
      </w:r>
      <w:r>
        <w:t xml:space="preserve"> </w:t>
      </w:r>
      <w:r w:rsidR="00025BEB">
        <w:t>Es lotet die Machbarkeit zwischen Wunsch und Wirklichkeit aus</w:t>
      </w:r>
      <w:r w:rsidR="00CD1D77">
        <w:t xml:space="preserve"> und</w:t>
      </w:r>
      <w:r w:rsidR="00025BEB">
        <w:t xml:space="preserve"> liefert attraktive Möglichkeiten</w:t>
      </w:r>
      <w:r w:rsidR="00CD1D77">
        <w:t>,</w:t>
      </w:r>
      <w:r w:rsidR="00025BEB">
        <w:t xml:space="preserve"> unserer Passion und unseren Talenten auf die Spur</w:t>
      </w:r>
      <w:r w:rsidR="00CD1D77">
        <w:t xml:space="preserve"> zu</w:t>
      </w:r>
      <w:r w:rsidR="00025BEB">
        <w:t xml:space="preserve"> kommen und </w:t>
      </w:r>
      <w:r w:rsidR="000F2F21">
        <w:t xml:space="preserve">ein </w:t>
      </w:r>
      <w:r w:rsidR="00025BEB">
        <w:t>gutes</w:t>
      </w:r>
      <w:r w:rsidR="000F2F21">
        <w:t xml:space="preserve"> </w:t>
      </w:r>
      <w:r w:rsidR="00025BEB">
        <w:t>Leben</w:t>
      </w:r>
      <w:r w:rsidR="000F2F21">
        <w:t xml:space="preserve"> zu verwirklichen – mit einem Beruf, der auch die Rechnungen bezahlt. </w:t>
      </w:r>
      <w:r w:rsidR="00025BEB">
        <w:t>Damit d</w:t>
      </w:r>
      <w:r>
        <w:t>as gelingt, brauchen wir eine neu</w:t>
      </w:r>
      <w:r w:rsidR="00CD1D77">
        <w:t>e</w:t>
      </w:r>
      <w:r>
        <w:t xml:space="preserve"> Art zu </w:t>
      </w:r>
      <w:r w:rsidR="00CD1D77">
        <w:t>d</w:t>
      </w:r>
      <w:r>
        <w:t>enken und ein wenig Mut, den vorgezeichneten Mainstream-Berufsweg zu verlassen und die eigene Komfortzone zu erweitern.</w:t>
      </w:r>
    </w:p>
    <w:p w14:paraId="113C52F2" w14:textId="2B5E20D4" w:rsidR="003B2B05" w:rsidRDefault="00025BEB" w:rsidP="00EA09A3">
      <w:pPr>
        <w:pStyle w:val="Text"/>
      </w:pPr>
      <w:r>
        <w:t xml:space="preserve">Die ersten Schritte sind dabei ganz einfach: Verschaffe dir Klarheit </w:t>
      </w:r>
      <w:r>
        <w:lastRenderedPageBreak/>
        <w:t xml:space="preserve">über das, was du gerne tust und wofür </w:t>
      </w:r>
      <w:r w:rsidR="00CD1D77">
        <w:t xml:space="preserve">du </w:t>
      </w:r>
      <w:r>
        <w:t>brennst. Befreie dich von Erwartungen</w:t>
      </w:r>
      <w:r w:rsidR="00CD1D77">
        <w:t>,</w:t>
      </w:r>
      <w:r>
        <w:t xml:space="preserve"> denen du entsprechen solltest. Fasse Mut und vertraue auf die Schöpferkraft, die in dir schlummert.</w:t>
      </w:r>
    </w:p>
    <w:p w14:paraId="47CC1B23" w14:textId="551E3184" w:rsidR="00092E5D" w:rsidRDefault="003B2B05" w:rsidP="00810C05">
      <w:pPr>
        <w:pStyle w:val="berschriftklein"/>
      </w:pPr>
      <w:r>
        <w:rPr>
          <w:noProof/>
        </w:rPr>
        <w:t>D</w:t>
      </w:r>
      <w:r w:rsidR="00045F5C">
        <w:rPr>
          <w:noProof/>
        </w:rPr>
        <w:t>ie</w:t>
      </w:r>
      <w:r>
        <w:rPr>
          <w:noProof/>
        </w:rPr>
        <w:t xml:space="preserve"> Autor</w:t>
      </w:r>
      <w:r w:rsidR="00045F5C">
        <w:rPr>
          <w:noProof/>
        </w:rPr>
        <w:t>in</w:t>
      </w:r>
    </w:p>
    <w:p w14:paraId="0DED74C1" w14:textId="1743E8CC" w:rsidR="008E7526" w:rsidRPr="00316B50" w:rsidRDefault="00594CCB" w:rsidP="00160021">
      <w:pPr>
        <w:pStyle w:val="Text"/>
        <w:rPr>
          <w:rStyle w:val="Hyperlink"/>
          <w:color w:val="auto"/>
          <w:u w:val="none"/>
        </w:rPr>
      </w:pPr>
      <w:r>
        <w:rPr>
          <w:noProof/>
        </w:rPr>
        <w:drawing>
          <wp:anchor distT="0" distB="0" distL="114300" distR="114300" simplePos="0" relativeHeight="251661312" behindDoc="1" locked="0" layoutInCell="1" allowOverlap="1" wp14:anchorId="6292461A" wp14:editId="3D97A48A">
            <wp:simplePos x="0" y="0"/>
            <wp:positionH relativeFrom="margin">
              <wp:posOffset>4010025</wp:posOffset>
            </wp:positionH>
            <wp:positionV relativeFrom="paragraph">
              <wp:posOffset>29845</wp:posOffset>
            </wp:positionV>
            <wp:extent cx="1205865" cy="1810385"/>
            <wp:effectExtent l="0" t="0" r="0" b="0"/>
            <wp:wrapTight wrapText="bothSides">
              <wp:wrapPolygon edited="0">
                <wp:start x="0" y="0"/>
                <wp:lineTo x="0" y="21365"/>
                <wp:lineTo x="21156" y="21365"/>
                <wp:lineTo x="21156" y="0"/>
                <wp:lineTo x="0" y="0"/>
              </wp:wrapPolygon>
            </wp:wrapTight>
            <wp:docPr id="1" name="Grafik 1" descr="https://www.businessvillage.de/pix/foto/Patricia-P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s://www.businessvillage.de/pix/foto/Patricia-Pat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86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Patrizia Patz ist die evolutionäre </w:t>
      </w:r>
      <w:proofErr w:type="spellStart"/>
      <w:r>
        <w:t>Krustensprengerin</w:t>
      </w:r>
      <w:proofErr w:type="spellEnd"/>
      <w:r>
        <w:t xml:space="preserve">. Als Profi-Trainerin und Coach begleitet sie seit über siebzehn Jahren Menschen und Organisationen über die Grenzen ihrer Konditionierung hinaus zu mehr Möglichkeiten und authentischer Lebendigkeit. Sie ist Expertin für die Verbindung von Emotion und Ratio, sodass ihre Kunden neben wirksamen Lösungen auch die Kraft ihrer Gefühle zurückgewinnen. </w:t>
      </w:r>
      <w:hyperlink r:id="rId10" w:tgtFrame="_blank" w:history="1">
        <w:r>
          <w:rPr>
            <w:rStyle w:val="Hyperlink"/>
          </w:rPr>
          <w:t xml:space="preserve">» www.emotional-empowerment.de </w:t>
        </w:r>
      </w:hyperlink>
    </w:p>
    <w:p w14:paraId="0129FCD3" w14:textId="69A4BFD7" w:rsidR="00516800" w:rsidRPr="00316B50" w:rsidRDefault="00516800" w:rsidP="00620835">
      <w:pPr>
        <w:pStyle w:val="berschriftklein"/>
      </w:pPr>
      <w:r w:rsidRPr="00316B50">
        <w:t>Über BusinessVillage</w:t>
      </w:r>
    </w:p>
    <w:p w14:paraId="42D4DFED"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7B9F668E" w14:textId="77777777" w:rsidR="00D319CD" w:rsidRDefault="00D319CD" w:rsidP="00D319CD">
      <w:pPr>
        <w:pStyle w:val="berschriftklein"/>
      </w:pPr>
      <w:r>
        <w:t>Presseanfragen</w:t>
      </w:r>
    </w:p>
    <w:p w14:paraId="2D2E4AA0"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09BADE1E" w14:textId="77777777" w:rsidR="00D319CD" w:rsidRDefault="00D319CD" w:rsidP="00D319CD">
      <w:pPr>
        <w:pStyle w:val="Text"/>
      </w:pPr>
      <w:r>
        <w:rPr>
          <w:color w:val="000000"/>
        </w:rPr>
        <w:t xml:space="preserve">E-Mail: </w:t>
      </w:r>
      <w:r w:rsidRPr="00D043D6">
        <w:rPr>
          <w:color w:val="000000"/>
        </w:rPr>
        <w:t>redaktion</w:t>
      </w:r>
      <w:hyperlink r:id="rId11" w:history="1">
        <w:r w:rsidRPr="00D043D6">
          <w:rPr>
            <w:rStyle w:val="Hyperlink"/>
          </w:rPr>
          <w:t>@businessvillage.de</w:t>
        </w:r>
      </w:hyperlink>
      <w:r>
        <w:rPr>
          <w:color w:val="000000"/>
        </w:rPr>
        <w:br/>
        <w:t xml:space="preserve">Tel: </w:t>
      </w:r>
      <w:r>
        <w:t>+49 (551) 20 99 104</w:t>
      </w:r>
      <w:r>
        <w:br/>
        <w:t>Fax: +49 (551) 20 99 105</w:t>
      </w:r>
    </w:p>
    <w:p w14:paraId="13A7F112" w14:textId="544816F3" w:rsidR="001E406C" w:rsidRPr="0017031E" w:rsidRDefault="00D319CD" w:rsidP="0017031E">
      <w:pPr>
        <w:pStyle w:val="Text"/>
        <w:rPr>
          <w:rFonts w:ascii="Arial" w:hAnsi="Arial" w:cs="Arial"/>
          <w:color w:val="000000"/>
          <w:szCs w:val="20"/>
        </w:rPr>
      </w:pPr>
      <w:r>
        <w:rPr>
          <w:rFonts w:ascii="Arial" w:hAnsi="Arial" w:cs="Arial"/>
          <w:color w:val="000000"/>
          <w:szCs w:val="20"/>
        </w:rPr>
        <w:t> </w:t>
      </w:r>
    </w:p>
    <w:sectPr w:rsidR="001E406C" w:rsidRPr="0017031E" w:rsidSect="00AB3483">
      <w:headerReference w:type="default" r:id="rId12"/>
      <w:footerReference w:type="default" r:id="rId13"/>
      <w:pgSz w:w="11906" w:h="16838"/>
      <w:pgMar w:top="1959" w:right="212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30554" w14:textId="77777777" w:rsidR="00A96B89" w:rsidRDefault="00A96B89">
      <w:r>
        <w:separator/>
      </w:r>
    </w:p>
  </w:endnote>
  <w:endnote w:type="continuationSeparator" w:id="0">
    <w:p w14:paraId="0CFE734A" w14:textId="77777777" w:rsidR="00A96B89" w:rsidRDefault="00A9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22014" w14:textId="77777777" w:rsidR="00A96B89" w:rsidRDefault="00A96B89">
      <w:r>
        <w:rPr>
          <w:color w:val="000000"/>
        </w:rPr>
        <w:separator/>
      </w:r>
    </w:p>
  </w:footnote>
  <w:footnote w:type="continuationSeparator" w:id="0">
    <w:p w14:paraId="2626EE6B" w14:textId="77777777" w:rsidR="00A96B89" w:rsidRDefault="00A96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lang w:eastAsia="de-DE"/>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7" name="Grafik 7"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53F0B"/>
    <w:multiLevelType w:val="hybridMultilevel"/>
    <w:tmpl w:val="B43CEE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A022A81"/>
    <w:multiLevelType w:val="hybridMultilevel"/>
    <w:tmpl w:val="C22EF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2416D"/>
    <w:rsid w:val="00025BEB"/>
    <w:rsid w:val="00045F5C"/>
    <w:rsid w:val="000815B0"/>
    <w:rsid w:val="00085D9A"/>
    <w:rsid w:val="00092D47"/>
    <w:rsid w:val="00092E5D"/>
    <w:rsid w:val="00097F2D"/>
    <w:rsid w:val="000A22CA"/>
    <w:rsid w:val="000A2D03"/>
    <w:rsid w:val="000C3735"/>
    <w:rsid w:val="000C7422"/>
    <w:rsid w:val="000D5414"/>
    <w:rsid w:val="000D7371"/>
    <w:rsid w:val="000F2F21"/>
    <w:rsid w:val="0010433B"/>
    <w:rsid w:val="001261BE"/>
    <w:rsid w:val="00145DB4"/>
    <w:rsid w:val="00156055"/>
    <w:rsid w:val="00160021"/>
    <w:rsid w:val="0017031E"/>
    <w:rsid w:val="001735BB"/>
    <w:rsid w:val="00183C77"/>
    <w:rsid w:val="001A389B"/>
    <w:rsid w:val="001B37C2"/>
    <w:rsid w:val="001E406C"/>
    <w:rsid w:val="00245D3A"/>
    <w:rsid w:val="00272B85"/>
    <w:rsid w:val="002A547C"/>
    <w:rsid w:val="002D5FFE"/>
    <w:rsid w:val="003143E6"/>
    <w:rsid w:val="00316B50"/>
    <w:rsid w:val="00325A30"/>
    <w:rsid w:val="00337B41"/>
    <w:rsid w:val="00345D35"/>
    <w:rsid w:val="00346838"/>
    <w:rsid w:val="00351C6D"/>
    <w:rsid w:val="003529E9"/>
    <w:rsid w:val="00362921"/>
    <w:rsid w:val="0037392A"/>
    <w:rsid w:val="00375F74"/>
    <w:rsid w:val="00377F42"/>
    <w:rsid w:val="003826E8"/>
    <w:rsid w:val="003948A3"/>
    <w:rsid w:val="0039752C"/>
    <w:rsid w:val="003B2B05"/>
    <w:rsid w:val="003D3750"/>
    <w:rsid w:val="003E1039"/>
    <w:rsid w:val="004147EB"/>
    <w:rsid w:val="004171D9"/>
    <w:rsid w:val="00417EBA"/>
    <w:rsid w:val="00426559"/>
    <w:rsid w:val="004322C7"/>
    <w:rsid w:val="00447098"/>
    <w:rsid w:val="00457724"/>
    <w:rsid w:val="00480663"/>
    <w:rsid w:val="004E66B3"/>
    <w:rsid w:val="004F2227"/>
    <w:rsid w:val="00516800"/>
    <w:rsid w:val="0052345E"/>
    <w:rsid w:val="00524436"/>
    <w:rsid w:val="00524614"/>
    <w:rsid w:val="0054090C"/>
    <w:rsid w:val="0055401E"/>
    <w:rsid w:val="00557245"/>
    <w:rsid w:val="00594CCB"/>
    <w:rsid w:val="005956C6"/>
    <w:rsid w:val="005B5357"/>
    <w:rsid w:val="005D3A83"/>
    <w:rsid w:val="005F3F81"/>
    <w:rsid w:val="006029CF"/>
    <w:rsid w:val="006173F8"/>
    <w:rsid w:val="00620835"/>
    <w:rsid w:val="00622421"/>
    <w:rsid w:val="00624B14"/>
    <w:rsid w:val="00681C50"/>
    <w:rsid w:val="006B3AE0"/>
    <w:rsid w:val="006B77D1"/>
    <w:rsid w:val="006C2E13"/>
    <w:rsid w:val="006E59D9"/>
    <w:rsid w:val="00701C9B"/>
    <w:rsid w:val="00726BA4"/>
    <w:rsid w:val="007529C6"/>
    <w:rsid w:val="007548B4"/>
    <w:rsid w:val="00763E90"/>
    <w:rsid w:val="00785AD9"/>
    <w:rsid w:val="007D659B"/>
    <w:rsid w:val="007F1434"/>
    <w:rsid w:val="00810C05"/>
    <w:rsid w:val="00820A00"/>
    <w:rsid w:val="00835514"/>
    <w:rsid w:val="00850063"/>
    <w:rsid w:val="00887684"/>
    <w:rsid w:val="008A5212"/>
    <w:rsid w:val="008C3EEB"/>
    <w:rsid w:val="008E7526"/>
    <w:rsid w:val="008F63FB"/>
    <w:rsid w:val="009257C3"/>
    <w:rsid w:val="00967560"/>
    <w:rsid w:val="0097352C"/>
    <w:rsid w:val="009C201A"/>
    <w:rsid w:val="00A668DB"/>
    <w:rsid w:val="00A93EE2"/>
    <w:rsid w:val="00A96B89"/>
    <w:rsid w:val="00AB16C6"/>
    <w:rsid w:val="00AB1E95"/>
    <w:rsid w:val="00AB3483"/>
    <w:rsid w:val="00AC16CB"/>
    <w:rsid w:val="00AF2B35"/>
    <w:rsid w:val="00AF2C43"/>
    <w:rsid w:val="00B10C04"/>
    <w:rsid w:val="00B47BDC"/>
    <w:rsid w:val="00B87BD0"/>
    <w:rsid w:val="00B952E9"/>
    <w:rsid w:val="00BB158B"/>
    <w:rsid w:val="00BB1B33"/>
    <w:rsid w:val="00BD6F88"/>
    <w:rsid w:val="00BE5677"/>
    <w:rsid w:val="00C26C42"/>
    <w:rsid w:val="00C435ED"/>
    <w:rsid w:val="00C61564"/>
    <w:rsid w:val="00C843D1"/>
    <w:rsid w:val="00CA7D32"/>
    <w:rsid w:val="00CC074B"/>
    <w:rsid w:val="00CD1D77"/>
    <w:rsid w:val="00CE38DE"/>
    <w:rsid w:val="00D02724"/>
    <w:rsid w:val="00D043D6"/>
    <w:rsid w:val="00D13932"/>
    <w:rsid w:val="00D319CD"/>
    <w:rsid w:val="00D378EC"/>
    <w:rsid w:val="00D40EFD"/>
    <w:rsid w:val="00D56F6B"/>
    <w:rsid w:val="00D7044B"/>
    <w:rsid w:val="00D7086C"/>
    <w:rsid w:val="00D70D31"/>
    <w:rsid w:val="00DA4E9D"/>
    <w:rsid w:val="00DC77D0"/>
    <w:rsid w:val="00E06E40"/>
    <w:rsid w:val="00E60485"/>
    <w:rsid w:val="00E60740"/>
    <w:rsid w:val="00E927F2"/>
    <w:rsid w:val="00E92C5E"/>
    <w:rsid w:val="00EA09A3"/>
    <w:rsid w:val="00EA77E3"/>
    <w:rsid w:val="00EB6C4C"/>
    <w:rsid w:val="00EE4D0A"/>
    <w:rsid w:val="00EF7EA1"/>
    <w:rsid w:val="00F01A9A"/>
    <w:rsid w:val="00F3097C"/>
    <w:rsid w:val="00F46103"/>
    <w:rsid w:val="00F527A9"/>
    <w:rsid w:val="00F75C61"/>
    <w:rsid w:val="00FA7B51"/>
    <w:rsid w:val="00FB02EB"/>
    <w:rsid w:val="00FC3474"/>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2B05"/>
    <w:pPr>
      <w:widowControl/>
      <w:autoSpaceDN/>
      <w:textAlignment w:val="auto"/>
    </w:pPr>
    <w:rPr>
      <w:rFonts w:ascii="Calibri" w:eastAsiaTheme="minorHAnsi" w:hAnsi="Calibri" w:cs="Calibri"/>
      <w:kern w:val="0"/>
      <w:sz w:val="22"/>
      <w:szCs w:val="22"/>
      <w:lang w:eastAsia="en-US"/>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spacing w:before="100" w:after="100"/>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spacing w:before="100" w:after="100"/>
    </w:p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3B2B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21205918">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775755320">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355810973">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993633707">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sinessvillage.de/Gefuehle/www.emotional-empowermen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6334-F0FC-435B-A0A2-04CBEF91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22</cp:revision>
  <cp:lastPrinted>2021-04-27T10:14:00Z</cp:lastPrinted>
  <dcterms:created xsi:type="dcterms:W3CDTF">2021-04-26T07:01:00Z</dcterms:created>
  <dcterms:modified xsi:type="dcterms:W3CDTF">2021-07-05T06:09:00Z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