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EDB3" w14:textId="5D3E3AFF" w:rsidR="008D1C46" w:rsidRDefault="008D1C46" w:rsidP="0017031E">
      <w:pPr>
        <w:pStyle w:val="Text"/>
        <w:rPr>
          <w:noProof/>
        </w:rPr>
      </w:pPr>
      <w:r>
        <w:rPr>
          <w:noProof/>
        </w:rPr>
        <w:pict w14:anchorId="32437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35pt;margin-top:15.6pt;width:187.6pt;height:281.4pt;z-index:-251657216;mso-position-horizontal-relative:text;mso-position-vertical-relative:text" wrapcoords="18483 1017 17541 1114 13192 1743 2682 2664 2319 2761 2319 18500 4204 18839 6379 18888 14932 19663 18121 20147 18483 20147 19063 20147 19136 20147 19715 19614 19933 18839 19933 2567 19788 1792 18991 1017 18483 1017">
            <v:imagedata r:id="rId8" o:title="eb-1108"/>
            <w10:wrap type="tight"/>
          </v:shape>
        </w:pict>
      </w:r>
    </w:p>
    <w:p w14:paraId="09AE8B6C" w14:textId="044B7117" w:rsidR="006B3AE0" w:rsidRPr="0017031E" w:rsidRDefault="005B5DCF" w:rsidP="0017031E">
      <w:pPr>
        <w:pStyle w:val="Text"/>
      </w:pPr>
      <w:r>
        <w:rPr>
          <w:noProof/>
        </w:rPr>
        <w:t>Stefan Springe</w:t>
      </w:r>
      <w:r w:rsidR="00257722">
        <w:t>r</w:t>
      </w:r>
      <w:r w:rsidR="00EA09A3" w:rsidRPr="00EA09A3">
        <w:br/>
      </w:r>
      <w:r>
        <w:rPr>
          <w:b/>
          <w:sz w:val="28"/>
          <w:szCs w:val="28"/>
        </w:rPr>
        <w:t>Gemeinsam zum nächsten großen DING</w:t>
      </w:r>
      <w:r w:rsidR="006B3AE0" w:rsidRPr="00EA09A3">
        <w:rPr>
          <w:b/>
          <w:sz w:val="28"/>
          <w:szCs w:val="28"/>
        </w:rPr>
        <w:br/>
      </w:r>
      <w:r w:rsidRPr="005B5DCF">
        <w:rPr>
          <w:bCs/>
        </w:rPr>
        <w:t>Eine Anleitung zu echter wirtschaftlicher Kreativität</w:t>
      </w:r>
      <w:r w:rsidR="006B3AE0" w:rsidRPr="00EA09A3">
        <w:br/>
      </w:r>
      <w:r w:rsidR="00092E5D" w:rsidRPr="00EA09A3">
        <w:rPr>
          <w:rStyle w:val="Absatz-Standardschriftart1"/>
        </w:rPr>
        <w:t xml:space="preserve">1. Auflage BusinessVillage </w:t>
      </w:r>
      <w:r w:rsidR="00EA09A3" w:rsidRPr="00EA09A3">
        <w:rPr>
          <w:rStyle w:val="Absatz-Standardschriftart1"/>
        </w:rPr>
        <w:t>2021</w:t>
      </w:r>
      <w:r w:rsidR="0017031E">
        <w:rPr>
          <w:rStyle w:val="Absatz-Standardschriftart1"/>
        </w:rPr>
        <w:br/>
        <w:t xml:space="preserve">ca. </w:t>
      </w:r>
      <w:r w:rsidR="00547ECF">
        <w:rPr>
          <w:bCs/>
        </w:rPr>
        <w:t>XXX</w:t>
      </w:r>
      <w:r w:rsidR="00092E5D" w:rsidRPr="0017031E">
        <w:rPr>
          <w:bCs/>
        </w:rPr>
        <w:t xml:space="preserve"> Seiten</w:t>
      </w:r>
    </w:p>
    <w:p w14:paraId="4CD7F417" w14:textId="712992E0"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C75CCB" w:rsidRPr="00C75CCB">
        <w:rPr>
          <w:rFonts w:cs="Arial"/>
          <w:szCs w:val="20"/>
        </w:rPr>
        <w:t>978</w:t>
      </w:r>
      <w:r w:rsidR="00C75CCB">
        <w:rPr>
          <w:rFonts w:cs="Arial"/>
          <w:szCs w:val="20"/>
        </w:rPr>
        <w:t>-</w:t>
      </w:r>
      <w:r w:rsidR="00C75CCB" w:rsidRPr="00C75CCB">
        <w:rPr>
          <w:rFonts w:cs="Arial"/>
          <w:szCs w:val="20"/>
        </w:rPr>
        <w:t>3</w:t>
      </w:r>
      <w:r w:rsidR="00C75CCB">
        <w:rPr>
          <w:rFonts w:cs="Arial"/>
          <w:szCs w:val="20"/>
        </w:rPr>
        <w:t>-</w:t>
      </w:r>
      <w:r w:rsidR="00C75CCB" w:rsidRPr="00C75CCB">
        <w:rPr>
          <w:rFonts w:cs="Arial"/>
          <w:szCs w:val="20"/>
        </w:rPr>
        <w:t>86980</w:t>
      </w:r>
      <w:r w:rsidR="00C75CCB">
        <w:rPr>
          <w:rFonts w:cs="Arial"/>
          <w:szCs w:val="20"/>
        </w:rPr>
        <w:t>-</w:t>
      </w:r>
      <w:r w:rsidR="00C75CCB" w:rsidRPr="00C75CCB">
        <w:rPr>
          <w:rFonts w:cs="Arial"/>
          <w:szCs w:val="20"/>
        </w:rPr>
        <w:t>590</w:t>
      </w:r>
      <w:r w:rsidR="00C75CCB">
        <w:rPr>
          <w:rFonts w:cs="Arial"/>
          <w:szCs w:val="20"/>
        </w:rPr>
        <w:t>-</w:t>
      </w:r>
      <w:r w:rsidR="00C75CCB" w:rsidRPr="00C75CCB">
        <w:rPr>
          <w:rFonts w:cs="Arial"/>
          <w:szCs w:val="20"/>
        </w:rPr>
        <w:t>0</w:t>
      </w:r>
      <w:r w:rsidR="004171D9" w:rsidRPr="004171D9">
        <w:rPr>
          <w:szCs w:val="20"/>
        </w:rPr>
        <w:tab/>
      </w:r>
      <w:r w:rsidR="004171D9" w:rsidRPr="004171D9">
        <w:rPr>
          <w:szCs w:val="20"/>
        </w:rPr>
        <w:tab/>
      </w:r>
      <w:r w:rsidR="00C75CCB">
        <w:rPr>
          <w:rStyle w:val="Absatz-Standardschriftart1"/>
          <w:rFonts w:cs="Arial"/>
          <w:szCs w:val="20"/>
        </w:rPr>
        <w:t>24</w:t>
      </w:r>
      <w:r w:rsidRPr="004171D9">
        <w:rPr>
          <w:rStyle w:val="Absatz-Standardschriftart1"/>
          <w:rFonts w:cs="Arial"/>
          <w:szCs w:val="20"/>
        </w:rPr>
        <w:t>,95 Euro</w:t>
      </w:r>
      <w:r w:rsidR="004171D9" w:rsidRPr="004171D9">
        <w:rPr>
          <w:rStyle w:val="Absatz-Standardschriftart1"/>
          <w:rFonts w:cs="Arial"/>
          <w:szCs w:val="20"/>
        </w:rPr>
        <w:br/>
        <w:t>ISBN-PDF</w:t>
      </w:r>
      <w:r w:rsidR="004171D9" w:rsidRPr="004171D9">
        <w:rPr>
          <w:rStyle w:val="Absatz-Standardschriftart1"/>
          <w:rFonts w:cs="Arial"/>
          <w:szCs w:val="20"/>
        </w:rPr>
        <w:tab/>
        <w:t xml:space="preserve"> </w:t>
      </w:r>
      <w:r w:rsidR="00C75CCB" w:rsidRPr="00C75CCB">
        <w:rPr>
          <w:rStyle w:val="Absatz-Standardschriftart1"/>
          <w:rFonts w:cs="Arial"/>
          <w:szCs w:val="20"/>
        </w:rPr>
        <w:t>978</w:t>
      </w:r>
      <w:r w:rsidR="00C75CCB">
        <w:rPr>
          <w:rStyle w:val="Absatz-Standardschriftart1"/>
          <w:rFonts w:cs="Arial"/>
          <w:szCs w:val="20"/>
        </w:rPr>
        <w:t>-</w:t>
      </w:r>
      <w:r w:rsidR="00C75CCB" w:rsidRPr="00C75CCB">
        <w:rPr>
          <w:rStyle w:val="Absatz-Standardschriftart1"/>
          <w:rFonts w:cs="Arial"/>
          <w:szCs w:val="20"/>
        </w:rPr>
        <w:t>3</w:t>
      </w:r>
      <w:r w:rsidR="00C75CCB">
        <w:rPr>
          <w:rStyle w:val="Absatz-Standardschriftart1"/>
          <w:rFonts w:cs="Arial"/>
          <w:szCs w:val="20"/>
        </w:rPr>
        <w:t>-</w:t>
      </w:r>
      <w:r w:rsidR="00C75CCB" w:rsidRPr="00C75CCB">
        <w:rPr>
          <w:rStyle w:val="Absatz-Standardschriftart1"/>
          <w:rFonts w:cs="Arial"/>
          <w:szCs w:val="20"/>
        </w:rPr>
        <w:t>86980</w:t>
      </w:r>
      <w:r w:rsidR="00C75CCB">
        <w:rPr>
          <w:rStyle w:val="Absatz-Standardschriftart1"/>
          <w:rFonts w:cs="Arial"/>
          <w:szCs w:val="20"/>
        </w:rPr>
        <w:t>-</w:t>
      </w:r>
      <w:r w:rsidR="00C75CCB" w:rsidRPr="00C75CCB">
        <w:rPr>
          <w:rStyle w:val="Absatz-Standardschriftart1"/>
          <w:rFonts w:cs="Arial"/>
          <w:szCs w:val="20"/>
        </w:rPr>
        <w:t>591</w:t>
      </w:r>
      <w:r w:rsidR="00C75CCB">
        <w:rPr>
          <w:rStyle w:val="Absatz-Standardschriftart1"/>
          <w:rFonts w:cs="Arial"/>
          <w:szCs w:val="20"/>
        </w:rPr>
        <w:t>-</w:t>
      </w:r>
      <w:r w:rsidR="00C75CCB" w:rsidRPr="00C75CCB">
        <w:rPr>
          <w:rStyle w:val="Absatz-Standardschriftart1"/>
          <w:rFonts w:cs="Arial"/>
          <w:szCs w:val="20"/>
        </w:rPr>
        <w:t>7</w:t>
      </w:r>
      <w:r w:rsidR="004171D9" w:rsidRPr="004171D9">
        <w:rPr>
          <w:rStyle w:val="Absatz-Standardschriftart1"/>
          <w:rFonts w:cs="Arial"/>
          <w:szCs w:val="20"/>
        </w:rPr>
        <w:tab/>
      </w:r>
      <w:r w:rsidR="004171D9">
        <w:rPr>
          <w:rStyle w:val="Absatz-Standardschriftart1"/>
          <w:rFonts w:cs="Arial"/>
          <w:szCs w:val="20"/>
        </w:rPr>
        <w:tab/>
      </w:r>
      <w:r w:rsidR="004171D9" w:rsidRPr="004171D9">
        <w:rPr>
          <w:rStyle w:val="Absatz-Standardschriftart1"/>
          <w:rFonts w:cs="Arial"/>
          <w:szCs w:val="20"/>
        </w:rPr>
        <w:t>1</w:t>
      </w:r>
      <w:r w:rsidR="00C75CCB">
        <w:rPr>
          <w:rStyle w:val="Absatz-Standardschriftart1"/>
          <w:rFonts w:cs="Arial"/>
          <w:szCs w:val="20"/>
        </w:rPr>
        <w:t>9</w:t>
      </w:r>
      <w:r w:rsidR="004171D9" w:rsidRPr="004171D9">
        <w:rPr>
          <w:rStyle w:val="Absatz-Standardschriftart1"/>
          <w:rFonts w:cs="Arial"/>
          <w:szCs w:val="20"/>
        </w:rPr>
        <w:t>,95 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C75CCB" w:rsidRPr="00C75CCB">
        <w:rPr>
          <w:rStyle w:val="Absatz-Standardschriftart1"/>
          <w:rFonts w:cs="Arial"/>
          <w:szCs w:val="20"/>
        </w:rPr>
        <w:t>978</w:t>
      </w:r>
      <w:r w:rsidR="00C75CCB">
        <w:rPr>
          <w:rStyle w:val="Absatz-Standardschriftart1"/>
          <w:rFonts w:cs="Arial"/>
          <w:szCs w:val="20"/>
        </w:rPr>
        <w:t>-</w:t>
      </w:r>
      <w:r w:rsidR="00C75CCB" w:rsidRPr="00C75CCB">
        <w:rPr>
          <w:rStyle w:val="Absatz-Standardschriftart1"/>
          <w:rFonts w:cs="Arial"/>
          <w:szCs w:val="20"/>
        </w:rPr>
        <w:t>3</w:t>
      </w:r>
      <w:r w:rsidR="00C75CCB">
        <w:rPr>
          <w:rStyle w:val="Absatz-Standardschriftart1"/>
          <w:rFonts w:cs="Arial"/>
          <w:szCs w:val="20"/>
        </w:rPr>
        <w:t>-</w:t>
      </w:r>
      <w:r w:rsidR="00C75CCB" w:rsidRPr="00C75CCB">
        <w:rPr>
          <w:rStyle w:val="Absatz-Standardschriftart1"/>
          <w:rFonts w:cs="Arial"/>
          <w:szCs w:val="20"/>
        </w:rPr>
        <w:t>86980</w:t>
      </w:r>
      <w:r w:rsidR="00C75CCB">
        <w:rPr>
          <w:rStyle w:val="Absatz-Standardschriftart1"/>
          <w:rFonts w:cs="Arial"/>
          <w:szCs w:val="20"/>
        </w:rPr>
        <w:t>-</w:t>
      </w:r>
      <w:r w:rsidR="00C75CCB" w:rsidRPr="00C75CCB">
        <w:rPr>
          <w:rStyle w:val="Absatz-Standardschriftart1"/>
          <w:rFonts w:cs="Arial"/>
          <w:szCs w:val="20"/>
        </w:rPr>
        <w:t>592</w:t>
      </w:r>
      <w:r w:rsidR="00C75CCB">
        <w:rPr>
          <w:rStyle w:val="Absatz-Standardschriftart1"/>
          <w:rFonts w:cs="Arial"/>
          <w:szCs w:val="20"/>
        </w:rPr>
        <w:t>-</w:t>
      </w:r>
      <w:r w:rsidR="00C75CCB" w:rsidRPr="00C75CCB">
        <w:rPr>
          <w:rStyle w:val="Absatz-Standardschriftart1"/>
          <w:rFonts w:cs="Arial"/>
          <w:szCs w:val="20"/>
        </w:rPr>
        <w:t>4</w:t>
      </w:r>
      <w:r w:rsidR="004171D9">
        <w:rPr>
          <w:rStyle w:val="Absatz-Standardschriftart1"/>
          <w:rFonts w:cs="Arial"/>
          <w:szCs w:val="20"/>
        </w:rPr>
        <w:tab/>
      </w:r>
      <w:r w:rsidR="00547ECF">
        <w:rPr>
          <w:rStyle w:val="Absatz-Standardschriftart1"/>
          <w:rFonts w:cs="Arial"/>
          <w:szCs w:val="20"/>
        </w:rPr>
        <w:tab/>
      </w:r>
      <w:r w:rsidR="004171D9">
        <w:rPr>
          <w:rStyle w:val="Absatz-Standardschriftart1"/>
          <w:rFonts w:cs="Arial"/>
          <w:szCs w:val="20"/>
        </w:rPr>
        <w:t>1</w:t>
      </w:r>
      <w:r w:rsidR="00C75CCB">
        <w:rPr>
          <w:rStyle w:val="Absatz-Standardschriftart1"/>
          <w:rFonts w:cs="Arial"/>
          <w:szCs w:val="20"/>
        </w:rPr>
        <w:t>9</w:t>
      </w:r>
      <w:r w:rsidR="004171D9">
        <w:rPr>
          <w:rStyle w:val="Absatz-Standardschriftart1"/>
          <w:rFonts w:cs="Arial"/>
          <w:szCs w:val="20"/>
        </w:rPr>
        <w:t>,95 Euro</w:t>
      </w:r>
    </w:p>
    <w:p w14:paraId="723ED4D8" w14:textId="792EBD31" w:rsidR="00092E5D" w:rsidRPr="001A389B" w:rsidRDefault="00092E5D" w:rsidP="001A389B">
      <w:pPr>
        <w:pStyle w:val="Text"/>
        <w:rPr>
          <w:rStyle w:val="Absatz-Standardschriftart1"/>
          <w:rFonts w:cs="Arial"/>
          <w:b/>
          <w:sz w:val="22"/>
          <w:szCs w:val="22"/>
        </w:rPr>
      </w:pPr>
      <w:r w:rsidRPr="006B3AE0">
        <w:rPr>
          <w:rStyle w:val="Absatz-Standardschriftart1"/>
          <w:rFonts w:cs="Arial"/>
          <w:b/>
          <w:sz w:val="22"/>
          <w:szCs w:val="22"/>
        </w:rPr>
        <w:br/>
        <w:t xml:space="preserve">Pressematerialien: </w:t>
      </w:r>
      <w:r w:rsidR="001A389B">
        <w:rPr>
          <w:rStyle w:val="Absatz-Standardschriftart1"/>
          <w:rFonts w:cs="Arial"/>
          <w:b/>
          <w:sz w:val="22"/>
          <w:szCs w:val="22"/>
        </w:rPr>
        <w:br/>
      </w:r>
      <w:r w:rsidR="004171D9">
        <w:rPr>
          <w:rStyle w:val="Hyperlink"/>
          <w:rFonts w:cs="Arial"/>
          <w:sz w:val="22"/>
          <w:szCs w:val="22"/>
        </w:rPr>
        <w:t>ht</w:t>
      </w:r>
      <w:r w:rsidR="00810C05" w:rsidRPr="004171D9">
        <w:rPr>
          <w:rStyle w:val="Hyperlink"/>
          <w:rFonts w:cs="Arial"/>
          <w:sz w:val="22"/>
          <w:szCs w:val="22"/>
        </w:rPr>
        <w:t>tp://w</w:t>
      </w:r>
      <w:r w:rsidR="004171D9">
        <w:rPr>
          <w:rStyle w:val="Hyperlink"/>
          <w:rFonts w:cs="Arial"/>
          <w:sz w:val="22"/>
          <w:szCs w:val="22"/>
        </w:rPr>
        <w:t>ww.businessvillage.de/presse-110</w:t>
      </w:r>
      <w:r w:rsidR="00547ECF">
        <w:rPr>
          <w:rStyle w:val="Hyperlink"/>
          <w:rFonts w:cs="Arial"/>
          <w:sz w:val="22"/>
          <w:szCs w:val="22"/>
        </w:rPr>
        <w:t>8</w:t>
      </w:r>
    </w:p>
    <w:p w14:paraId="376A38F4" w14:textId="77777777" w:rsidR="008D1C46" w:rsidRDefault="008D1C46" w:rsidP="0028436C">
      <w:pPr>
        <w:ind w:right="-140"/>
      </w:pPr>
    </w:p>
    <w:p w14:paraId="46DD7CD9" w14:textId="5F34E189" w:rsidR="00372926" w:rsidRDefault="004110B3" w:rsidP="0028436C">
      <w:pPr>
        <w:ind w:right="-140"/>
      </w:pPr>
      <w:r>
        <w:t>Stetige Veränderungen und Krisen offenbaren schlagartig die Fragilität vieler Branchen, Märkte und Organisationen</w:t>
      </w:r>
      <w:r w:rsidR="00F924E7">
        <w:t>.</w:t>
      </w:r>
    </w:p>
    <w:p w14:paraId="1D561F81" w14:textId="4673E534" w:rsidR="00372926" w:rsidRDefault="00372926" w:rsidP="00372926">
      <w:pPr>
        <w:ind w:right="-135"/>
      </w:pPr>
      <w:r>
        <w:t xml:space="preserve">Doch sind wir all diesen Veränderungen machtlos ausgeliefert? Wie gewinnen wir echte Handlungsfähigkeit zurück? Wie lassen sich Zukunftsinnovationen </w:t>
      </w:r>
      <w:r w:rsidR="00257722">
        <w:t>vorantreiben</w:t>
      </w:r>
      <w:r>
        <w:t>?</w:t>
      </w:r>
    </w:p>
    <w:p w14:paraId="7E2A163B" w14:textId="1A378258" w:rsidR="0028436C" w:rsidRDefault="0028436C" w:rsidP="0028436C">
      <w:pPr>
        <w:ind w:right="-140"/>
      </w:pPr>
      <w:r>
        <w:t xml:space="preserve">Obwohl in den Unternehmen genügend Substanz und Potenzial vorhanden </w:t>
      </w:r>
      <w:r w:rsidR="00372926">
        <w:t xml:space="preserve">ist, </w:t>
      </w:r>
      <w:r>
        <w:t xml:space="preserve"> </w:t>
      </w:r>
      <w:r w:rsidR="00372926">
        <w:t xml:space="preserve">bleibt dieses </w:t>
      </w:r>
      <w:r w:rsidR="00257722">
        <w:t xml:space="preserve">oft </w:t>
      </w:r>
      <w:r w:rsidR="00372926">
        <w:t>ungenutzt</w:t>
      </w:r>
      <w:r>
        <w:t xml:space="preserve">. Es fehlt </w:t>
      </w:r>
      <w:r w:rsidR="00257722">
        <w:t xml:space="preserve">oft </w:t>
      </w:r>
      <w:r>
        <w:t xml:space="preserve">an Mut, Erfindungsreichtum, Originalität und </w:t>
      </w:r>
      <w:r w:rsidR="00F924E7">
        <w:t xml:space="preserve">vor allem an </w:t>
      </w:r>
      <w:r>
        <w:t>einem klaren Kopf</w:t>
      </w:r>
      <w:r w:rsidR="00E97C94">
        <w:t>,</w:t>
      </w:r>
      <w:r>
        <w:t xml:space="preserve"> um wirklich große Dinge zu bewegen. </w:t>
      </w:r>
    </w:p>
    <w:p w14:paraId="03CDBEA0" w14:textId="007A283B" w:rsidR="00253326" w:rsidRDefault="0009528A" w:rsidP="00257722">
      <w:r>
        <w:t xml:space="preserve">Springers Buch </w:t>
      </w:r>
      <w:r w:rsidR="0028436C">
        <w:t>widerlegt die weitverbreiteten Digitalisierungs</w:t>
      </w:r>
      <w:r w:rsidR="00E97C94">
        <w:t>m</w:t>
      </w:r>
      <w:r w:rsidR="0028436C">
        <w:t>ythen und unterzieht die sogenannten Erfolgsmodelle einer k</w:t>
      </w:r>
      <w:r w:rsidR="00372926">
        <w:t xml:space="preserve">ritischen Betrachtung.  </w:t>
      </w:r>
      <w:r w:rsidR="00257722">
        <w:t xml:space="preserve">Denn erst wenn wir </w:t>
      </w:r>
      <w:r w:rsidR="00372926">
        <w:t xml:space="preserve">Prozesse </w:t>
      </w:r>
      <w:r w:rsidR="00257722">
        <w:t xml:space="preserve">und Methoden an den </w:t>
      </w:r>
      <w:r w:rsidR="00372926">
        <w:t>Umstände</w:t>
      </w:r>
      <w:r w:rsidR="00257722">
        <w:t>n ausrichten</w:t>
      </w:r>
      <w:r w:rsidR="00E97C94">
        <w:t>,</w:t>
      </w:r>
      <w:r w:rsidR="00257722">
        <w:t xml:space="preserve"> entsteht echte wirtschaftliche Kreativität. </w:t>
      </w:r>
    </w:p>
    <w:p w14:paraId="6FD25032" w14:textId="0ADF329B" w:rsidR="0028436C" w:rsidRDefault="00257722" w:rsidP="00257722">
      <w:r>
        <w:t>Springers</w:t>
      </w:r>
      <w:r w:rsidR="0028436C">
        <w:t xml:space="preserve"> CAM</w:t>
      </w:r>
      <w:r w:rsidR="00F61C5F">
        <w:t>I</w:t>
      </w:r>
      <w:r w:rsidR="0028436C">
        <w:t>-Methodik</w:t>
      </w:r>
      <w:r>
        <w:t xml:space="preserve"> </w:t>
      </w:r>
      <w:r w:rsidR="00F924E7">
        <w:t>illustriert praxisnah</w:t>
      </w:r>
      <w:r w:rsidR="00E63EB3">
        <w:t>, wie</w:t>
      </w:r>
      <w:r w:rsidR="00253326">
        <w:t xml:space="preserve"> </w:t>
      </w:r>
      <w:r w:rsidR="00F924E7">
        <w:t>sich</w:t>
      </w:r>
      <w:r w:rsidR="00E63EB3">
        <w:t xml:space="preserve"> </w:t>
      </w:r>
      <w:r w:rsidR="0028436C">
        <w:t>Impulse</w:t>
      </w:r>
      <w:r w:rsidR="00F924E7">
        <w:t>,</w:t>
      </w:r>
      <w:r w:rsidR="0028436C">
        <w:t xml:space="preserve"> Ideen </w:t>
      </w:r>
      <w:r>
        <w:t>u</w:t>
      </w:r>
      <w:r w:rsidR="00E63EB3">
        <w:t>nd</w:t>
      </w:r>
      <w:r>
        <w:t xml:space="preserve"> </w:t>
      </w:r>
      <w:r w:rsidR="0028436C">
        <w:t xml:space="preserve">Innovationen </w:t>
      </w:r>
      <w:r w:rsidR="00F924E7">
        <w:t>entwickeln lassen,</w:t>
      </w:r>
      <w:r w:rsidR="00E63EB3">
        <w:t xml:space="preserve"> die das nächst</w:t>
      </w:r>
      <w:r w:rsidR="00E97C94">
        <w:t>e</w:t>
      </w:r>
      <w:r w:rsidR="00E63EB3">
        <w:t xml:space="preserve"> </w:t>
      </w:r>
      <w:r w:rsidR="00E97C94">
        <w:t>g</w:t>
      </w:r>
      <w:r w:rsidR="00E63EB3">
        <w:t>roße Ding hervorbringen.</w:t>
      </w:r>
    </w:p>
    <w:p w14:paraId="47CC1B23" w14:textId="4DC7B036" w:rsidR="00092E5D" w:rsidRDefault="00D15D1A" w:rsidP="00810C05">
      <w:pPr>
        <w:pStyle w:val="berschriftklein"/>
      </w:pPr>
      <w:bookmarkStart w:id="0" w:name="_GoBack"/>
      <w:r>
        <w:rPr>
          <w:noProof/>
        </w:rPr>
        <w:lastRenderedPageBreak/>
        <w:pict w14:anchorId="4734369A">
          <v:shape id="_x0000_s1027" type="#_x0000_t75" style="position:absolute;margin-left:290.2pt;margin-top:9.3pt;width:124.8pt;height:174.3pt;z-index:-251655168;mso-position-horizontal-relative:text;mso-position-vertical-relative:text" wrapcoords="-76 0 -76 21546 21600 21546 21600 0 -76 0">
            <v:imagedata r:id="rId9" o:title="Stefan-Springer"/>
            <w10:wrap type="tight"/>
          </v:shape>
        </w:pict>
      </w:r>
      <w:bookmarkEnd w:id="0"/>
      <w:r w:rsidR="00922E99">
        <w:t>Der Autor</w:t>
      </w:r>
    </w:p>
    <w:p w14:paraId="63367A29" w14:textId="150DCEEA" w:rsidR="00B9440C" w:rsidRPr="00F61C5F" w:rsidRDefault="00922E99" w:rsidP="00B9440C">
      <w:pPr>
        <w:rPr>
          <w:rStyle w:val="Hyperlink"/>
          <w:rFonts w:ascii="Verdana" w:eastAsia="Arial Unicode MS" w:hAnsi="Verdana" w:cs="Times New Roman"/>
          <w:b/>
          <w:bCs/>
          <w:kern w:val="3"/>
          <w:sz w:val="20"/>
          <w:szCs w:val="28"/>
        </w:rPr>
      </w:pPr>
      <w:r w:rsidRPr="00B96301">
        <w:rPr>
          <w:bCs/>
        </w:rPr>
        <w:t xml:space="preserve">Stefan Springer ist der Andersdenker. Als Marken- und Kommunikationsexperte, Unternehmensbeweger, Mentor und </w:t>
      </w:r>
      <w:proofErr w:type="spellStart"/>
      <w:r w:rsidRPr="00B96301">
        <w:rPr>
          <w:bCs/>
        </w:rPr>
        <w:t>Supporter</w:t>
      </w:r>
      <w:proofErr w:type="spellEnd"/>
      <w:r w:rsidRPr="00B96301">
        <w:rPr>
          <w:bCs/>
        </w:rPr>
        <w:t xml:space="preserve"> von Start</w:t>
      </w:r>
      <w:r w:rsidR="00E97C94">
        <w:rPr>
          <w:bCs/>
        </w:rPr>
        <w:t>-</w:t>
      </w:r>
      <w:r w:rsidRPr="00B96301">
        <w:rPr>
          <w:bCs/>
        </w:rPr>
        <w:t xml:space="preserve">ups ist </w:t>
      </w:r>
      <w:r w:rsidR="00E97C94">
        <w:rPr>
          <w:bCs/>
        </w:rPr>
        <w:t xml:space="preserve">er </w:t>
      </w:r>
      <w:r w:rsidRPr="00B96301">
        <w:rPr>
          <w:bCs/>
        </w:rPr>
        <w:t>die personifizierte Diversität. Sein</w:t>
      </w:r>
      <w:r w:rsidR="00E97C94">
        <w:rPr>
          <w:bCs/>
        </w:rPr>
        <w:t>e</w:t>
      </w:r>
      <w:r w:rsidRPr="00B96301">
        <w:rPr>
          <w:bCs/>
        </w:rPr>
        <w:t xml:space="preserve"> Lebensphilosophie: Wirtschaftliche Kreativität schafft man nicht mit Methoden des </w:t>
      </w:r>
      <w:r w:rsidR="00E97C94">
        <w:rPr>
          <w:bCs/>
        </w:rPr>
        <w:t>zwanzigsten</w:t>
      </w:r>
      <w:r w:rsidRPr="00B96301">
        <w:rPr>
          <w:bCs/>
        </w:rPr>
        <w:t xml:space="preserve"> Jahrhunderts. Mit seiner CAMI-Methodik </w:t>
      </w:r>
      <w:r w:rsidR="00B96301" w:rsidRPr="00B96301">
        <w:rPr>
          <w:bCs/>
        </w:rPr>
        <w:t>finden U</w:t>
      </w:r>
      <w:r w:rsidRPr="00B96301">
        <w:rPr>
          <w:bCs/>
        </w:rPr>
        <w:t>nternehmen schnell</w:t>
      </w:r>
      <w:r w:rsidR="00E97C94">
        <w:rPr>
          <w:bCs/>
        </w:rPr>
        <w:t xml:space="preserve"> und</w:t>
      </w:r>
      <w:r w:rsidRPr="00B96301">
        <w:rPr>
          <w:bCs/>
        </w:rPr>
        <w:t xml:space="preserve"> unkompliziert </w:t>
      </w:r>
      <w:r w:rsidR="00B96301" w:rsidRPr="00B96301">
        <w:rPr>
          <w:bCs/>
        </w:rPr>
        <w:t xml:space="preserve">Antworten </w:t>
      </w:r>
      <w:r w:rsidR="00B96301">
        <w:rPr>
          <w:bCs/>
        </w:rPr>
        <w:t xml:space="preserve">auf </w:t>
      </w:r>
      <w:r w:rsidR="00C75CCB">
        <w:rPr>
          <w:bCs/>
        </w:rPr>
        <w:t>die entscheidenden Zukunftsfragen.</w:t>
      </w:r>
      <w:r w:rsidR="00B9440C">
        <w:rPr>
          <w:bCs/>
        </w:rPr>
        <w:t xml:space="preserve"> </w:t>
      </w:r>
      <w:r w:rsidR="00B9440C">
        <w:rPr>
          <w:rStyle w:val="Hyperlink"/>
          <w:rFonts w:ascii="Arial Unicode MS" w:eastAsia="Arial Unicode MS" w:hAnsi="Arial Unicode MS" w:cs="Arial Unicode MS" w:hint="eastAsia"/>
          <w:b/>
          <w:bCs/>
          <w:kern w:val="3"/>
          <w:sz w:val="20"/>
        </w:rPr>
        <w:t>»</w:t>
      </w:r>
      <w:r w:rsidR="00B9440C">
        <w:rPr>
          <w:rStyle w:val="Hyperlink"/>
          <w:rFonts w:eastAsia="Arial Unicode MS" w:cs="Times New Roman"/>
          <w:b/>
          <w:bCs/>
          <w:kern w:val="3"/>
          <w:sz w:val="20"/>
        </w:rPr>
        <w:t xml:space="preserve"> </w:t>
      </w:r>
      <w:hyperlink r:id="rId10" w:history="1">
        <w:r w:rsidR="00B9440C" w:rsidRPr="00F61C5F">
          <w:rPr>
            <w:rStyle w:val="Hyperlink"/>
            <w:rFonts w:eastAsia="Arial Unicode MS" w:cs="Times New Roman"/>
            <w:kern w:val="3"/>
            <w:sz w:val="20"/>
          </w:rPr>
          <w:t>https://www.inmico.de/</w:t>
        </w:r>
      </w:hyperlink>
    </w:p>
    <w:p w14:paraId="0129FCD3" w14:textId="3BF95AA0" w:rsidR="00516800" w:rsidRPr="00F61C5F" w:rsidRDefault="00516800" w:rsidP="00620835">
      <w:pPr>
        <w:pStyle w:val="berschriftklein"/>
      </w:pPr>
      <w:r w:rsidRPr="00F61C5F">
        <w:t>Über BusinessVillage</w:t>
      </w:r>
    </w:p>
    <w:p w14:paraId="42D4DFED"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7B9F668E" w14:textId="77777777"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09BADE1E" w14:textId="77777777" w:rsidR="00D319CD" w:rsidRDefault="00D319CD" w:rsidP="00D319CD">
      <w:pPr>
        <w:pStyle w:val="Text"/>
      </w:pPr>
      <w:r>
        <w:rPr>
          <w:color w:val="000000"/>
        </w:rPr>
        <w:t xml:space="preserve">E-Mail: </w:t>
      </w:r>
      <w:r w:rsidRPr="00D043D6">
        <w:rPr>
          <w:color w:val="000000"/>
        </w:rPr>
        <w:t>redaktion</w:t>
      </w:r>
      <w:hyperlink r:id="rId11" w:history="1">
        <w:r w:rsidRPr="00D043D6">
          <w:rPr>
            <w:rStyle w:val="Hyperlink"/>
          </w:rPr>
          <w:t>@businessvillage.de</w:t>
        </w:r>
      </w:hyperlink>
      <w:r>
        <w:rPr>
          <w:color w:val="000000"/>
        </w:rPr>
        <w:br/>
        <w:t xml:space="preserve">Tel: </w:t>
      </w:r>
      <w:r>
        <w:t>+49 (551) 20 99 104</w:t>
      </w:r>
      <w:r>
        <w:br/>
        <w:t>Fax: +49 (551) 20 99 105</w:t>
      </w:r>
    </w:p>
    <w:p w14:paraId="13A7F112" w14:textId="544816F3" w:rsidR="001E406C" w:rsidRPr="0017031E" w:rsidRDefault="00D319CD" w:rsidP="0017031E">
      <w:pPr>
        <w:pStyle w:val="Text"/>
        <w:rPr>
          <w:rFonts w:ascii="Arial" w:hAnsi="Arial" w:cs="Arial"/>
          <w:color w:val="000000"/>
          <w:szCs w:val="20"/>
        </w:rPr>
      </w:pPr>
      <w:r>
        <w:rPr>
          <w:rFonts w:ascii="Arial" w:hAnsi="Arial" w:cs="Arial"/>
          <w:color w:val="000000"/>
          <w:szCs w:val="20"/>
        </w:rPr>
        <w:t> </w:t>
      </w:r>
    </w:p>
    <w:sectPr w:rsidR="001E406C" w:rsidRPr="0017031E" w:rsidSect="004171D9">
      <w:headerReference w:type="default" r:id="rId12"/>
      <w:footerReference w:type="default" r:id="rId13"/>
      <w:pgSz w:w="11906" w:h="16838"/>
      <w:pgMar w:top="1959" w:right="2408" w:bottom="1699" w:left="2835" w:header="1134"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731B" w16cex:dateUtc="2021-01-26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08D62" w16cid:durableId="23BA73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5664C" w14:textId="77777777" w:rsidR="006F59D8" w:rsidRDefault="006F59D8">
      <w:r>
        <w:separator/>
      </w:r>
    </w:p>
  </w:endnote>
  <w:endnote w:type="continuationSeparator" w:id="0">
    <w:p w14:paraId="7A3E3286" w14:textId="77777777" w:rsidR="006F59D8" w:rsidRDefault="006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F04C" w14:textId="77777777" w:rsidR="006F59D8" w:rsidRDefault="006F59D8">
      <w:r>
        <w:rPr>
          <w:color w:val="000000"/>
        </w:rPr>
        <w:separator/>
      </w:r>
    </w:p>
  </w:footnote>
  <w:footnote w:type="continuationSeparator" w:id="0">
    <w:p w14:paraId="2CBE01EE" w14:textId="77777777" w:rsidR="006F59D8" w:rsidRDefault="006F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4" name="Grafik 4"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815B0"/>
    <w:rsid w:val="00092E5D"/>
    <w:rsid w:val="0009528A"/>
    <w:rsid w:val="00097F2D"/>
    <w:rsid w:val="000A22CA"/>
    <w:rsid w:val="000C3735"/>
    <w:rsid w:val="000C7422"/>
    <w:rsid w:val="000D0535"/>
    <w:rsid w:val="000D5414"/>
    <w:rsid w:val="000D7371"/>
    <w:rsid w:val="0010433B"/>
    <w:rsid w:val="001261BE"/>
    <w:rsid w:val="00145DB4"/>
    <w:rsid w:val="00156055"/>
    <w:rsid w:val="0017031E"/>
    <w:rsid w:val="001A389B"/>
    <w:rsid w:val="001E406C"/>
    <w:rsid w:val="00245D3A"/>
    <w:rsid w:val="00253326"/>
    <w:rsid w:val="00257722"/>
    <w:rsid w:val="00272B85"/>
    <w:rsid w:val="0028436C"/>
    <w:rsid w:val="002A547C"/>
    <w:rsid w:val="002D5FFE"/>
    <w:rsid w:val="00337B41"/>
    <w:rsid w:val="00351C6D"/>
    <w:rsid w:val="003529E9"/>
    <w:rsid w:val="00372926"/>
    <w:rsid w:val="0037392A"/>
    <w:rsid w:val="00375F74"/>
    <w:rsid w:val="003826E8"/>
    <w:rsid w:val="003948A3"/>
    <w:rsid w:val="0039752C"/>
    <w:rsid w:val="003D3750"/>
    <w:rsid w:val="003E1039"/>
    <w:rsid w:val="004110B3"/>
    <w:rsid w:val="004147EB"/>
    <w:rsid w:val="004171D9"/>
    <w:rsid w:val="00426559"/>
    <w:rsid w:val="004322C7"/>
    <w:rsid w:val="00457724"/>
    <w:rsid w:val="00480663"/>
    <w:rsid w:val="004F2227"/>
    <w:rsid w:val="00516800"/>
    <w:rsid w:val="0052345E"/>
    <w:rsid w:val="00524436"/>
    <w:rsid w:val="00547ECF"/>
    <w:rsid w:val="0055401E"/>
    <w:rsid w:val="005B5DCF"/>
    <w:rsid w:val="005D3A83"/>
    <w:rsid w:val="005E7349"/>
    <w:rsid w:val="005F3F81"/>
    <w:rsid w:val="006010A9"/>
    <w:rsid w:val="006029CF"/>
    <w:rsid w:val="006173F8"/>
    <w:rsid w:val="00620835"/>
    <w:rsid w:val="00681C50"/>
    <w:rsid w:val="006B3AE0"/>
    <w:rsid w:val="006B77D1"/>
    <w:rsid w:val="006F59D8"/>
    <w:rsid w:val="007529C6"/>
    <w:rsid w:val="00810C05"/>
    <w:rsid w:val="00820A00"/>
    <w:rsid w:val="00887684"/>
    <w:rsid w:val="008A5212"/>
    <w:rsid w:val="008D1C46"/>
    <w:rsid w:val="008F63FB"/>
    <w:rsid w:val="00922E99"/>
    <w:rsid w:val="00967560"/>
    <w:rsid w:val="009A749B"/>
    <w:rsid w:val="009C201A"/>
    <w:rsid w:val="00A668DB"/>
    <w:rsid w:val="00A93EE2"/>
    <w:rsid w:val="00AB16C6"/>
    <w:rsid w:val="00AB1E95"/>
    <w:rsid w:val="00AC16CB"/>
    <w:rsid w:val="00AF2B35"/>
    <w:rsid w:val="00B10C04"/>
    <w:rsid w:val="00B47BDC"/>
    <w:rsid w:val="00B87BD0"/>
    <w:rsid w:val="00B9440C"/>
    <w:rsid w:val="00B96301"/>
    <w:rsid w:val="00BB158B"/>
    <w:rsid w:val="00BB1B33"/>
    <w:rsid w:val="00BD6F88"/>
    <w:rsid w:val="00BE5677"/>
    <w:rsid w:val="00C26C42"/>
    <w:rsid w:val="00C75CCB"/>
    <w:rsid w:val="00C843D1"/>
    <w:rsid w:val="00CA7D32"/>
    <w:rsid w:val="00CC074B"/>
    <w:rsid w:val="00D02724"/>
    <w:rsid w:val="00D043D6"/>
    <w:rsid w:val="00D13932"/>
    <w:rsid w:val="00D15D1A"/>
    <w:rsid w:val="00D319CD"/>
    <w:rsid w:val="00D40EFD"/>
    <w:rsid w:val="00D7044B"/>
    <w:rsid w:val="00D7086C"/>
    <w:rsid w:val="00D70D31"/>
    <w:rsid w:val="00DC77D0"/>
    <w:rsid w:val="00DF3889"/>
    <w:rsid w:val="00E60740"/>
    <w:rsid w:val="00E63EB3"/>
    <w:rsid w:val="00E76A8B"/>
    <w:rsid w:val="00E97C94"/>
    <w:rsid w:val="00EA09A3"/>
    <w:rsid w:val="00EB6C4C"/>
    <w:rsid w:val="00EE4D0A"/>
    <w:rsid w:val="00EF7EA1"/>
    <w:rsid w:val="00F01A9A"/>
    <w:rsid w:val="00F3097C"/>
    <w:rsid w:val="00F527A9"/>
    <w:rsid w:val="00F61C5F"/>
    <w:rsid w:val="00F924E7"/>
    <w:rsid w:val="00FA7B51"/>
    <w:rsid w:val="00FB02EB"/>
    <w:rsid w:val="00FC3474"/>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110B3"/>
    <w:pPr>
      <w:widowControl/>
      <w:autoSpaceDN/>
      <w:spacing w:after="120" w:line="276" w:lineRule="auto"/>
      <w:textAlignment w:val="auto"/>
    </w:pPr>
    <w:rPr>
      <w:rFonts w:ascii="Calibri" w:eastAsia="Calibri" w:hAnsi="Calibri" w:cs="Calibri"/>
      <w:kern w:val="0"/>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ascii="Arial" w:eastAsia="MS Mincho" w:hAnsi="Arial" w:cs="Tahoma"/>
      <w:sz w:val="28"/>
      <w:szCs w:val="28"/>
    </w:rPr>
  </w:style>
  <w:style w:type="paragraph" w:customStyle="1" w:styleId="Textbody">
    <w:name w:val="Text body"/>
    <w:basedOn w:val="Standard"/>
  </w:style>
  <w:style w:type="paragraph" w:styleId="Liste">
    <w:name w:val="List"/>
    <w:basedOn w:val="Textbody"/>
    <w:rPr>
      <w:rFonts w:cs="Tahoma"/>
    </w:rPr>
  </w:style>
  <w:style w:type="paragraph" w:styleId="Beschriftung">
    <w:name w:val="caption"/>
    <w:basedOn w:val="Standard"/>
    <w:pPr>
      <w:suppressLineNumbers/>
      <w:spacing w:before="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spacing w:before="100" w:after="10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spacing w:before="100" w:after="100"/>
    </w:p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891377729">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mi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5063-F0D1-4614-BB94-E74A4004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4</cp:revision>
  <cp:lastPrinted>2018-04-16T14:09:00Z</cp:lastPrinted>
  <dcterms:created xsi:type="dcterms:W3CDTF">2021-01-26T10:28:00Z</dcterms:created>
  <dcterms:modified xsi:type="dcterms:W3CDTF">2021-01-29T10:30:00Z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