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4AC3" w14:textId="77777777" w:rsidR="00A95C36" w:rsidRDefault="00E7357C" w:rsidP="002D5FFE">
      <w:pPr>
        <w:pStyle w:val="berschriftklein"/>
        <w:rPr>
          <w:rStyle w:val="Absatz-Standardschriftart1"/>
          <w:b w:val="0"/>
          <w:szCs w:val="22"/>
        </w:rPr>
      </w:pPr>
      <w:r>
        <w:rPr>
          <w:noProof/>
        </w:rPr>
        <w:drawing>
          <wp:anchor distT="0" distB="0" distL="114300" distR="114300" simplePos="0" relativeHeight="251677696" behindDoc="1" locked="0" layoutInCell="1" allowOverlap="1" wp14:anchorId="317F2CF3" wp14:editId="0E4C4A8C">
            <wp:simplePos x="0" y="0"/>
            <wp:positionH relativeFrom="page">
              <wp:align>left</wp:align>
            </wp:positionH>
            <wp:positionV relativeFrom="paragraph">
              <wp:posOffset>0</wp:posOffset>
            </wp:positionV>
            <wp:extent cx="2544445" cy="3819525"/>
            <wp:effectExtent l="0" t="0" r="0" b="0"/>
            <wp:wrapTight wrapText="bothSides">
              <wp:wrapPolygon edited="0">
                <wp:start x="15687" y="2909"/>
                <wp:lineTo x="6469" y="3447"/>
                <wp:lineTo x="2264" y="3986"/>
                <wp:lineTo x="2264" y="19176"/>
                <wp:lineTo x="11967" y="20253"/>
                <wp:lineTo x="16333" y="20469"/>
                <wp:lineTo x="17627" y="20469"/>
                <wp:lineTo x="17789" y="20253"/>
                <wp:lineTo x="18274" y="18637"/>
                <wp:lineTo x="18112" y="3771"/>
                <wp:lineTo x="17627" y="2909"/>
                <wp:lineTo x="15687" y="2909"/>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4006F" w14:textId="057106BE" w:rsidR="006B3AE0" w:rsidRPr="00A95C36" w:rsidRDefault="00E377BA" w:rsidP="00584384">
      <w:pPr>
        <w:pStyle w:val="Text"/>
        <w:rPr>
          <w:rStyle w:val="Absatz-Standardschriftart1"/>
          <w:b/>
          <w:szCs w:val="22"/>
        </w:rPr>
      </w:pPr>
      <w:r>
        <w:rPr>
          <w:rStyle w:val="Absatz-Standardschriftart1"/>
          <w:szCs w:val="22"/>
        </w:rPr>
        <w:t>Stefan Dederichs</w:t>
      </w:r>
      <w:r w:rsidR="006B3AE0" w:rsidRPr="00584384">
        <w:rPr>
          <w:b/>
        </w:rPr>
        <w:br/>
      </w:r>
      <w:r w:rsidRPr="00584384">
        <w:rPr>
          <w:b/>
          <w:kern w:val="0"/>
          <w:sz w:val="28"/>
        </w:rPr>
        <w:t>Glücklich ab fünfzig</w:t>
      </w:r>
      <w:r w:rsidR="006B3AE0" w:rsidRPr="00584384">
        <w:rPr>
          <w:b/>
        </w:rPr>
        <w:br/>
      </w:r>
      <w:r>
        <w:t>Endlich Midlife-Crisis</w:t>
      </w:r>
      <w:r w:rsidR="006B3AE0">
        <w:br/>
      </w:r>
      <w:r w:rsidR="00092E5D" w:rsidRPr="000C7422">
        <w:rPr>
          <w:rStyle w:val="Absatz-Standardschriftart1"/>
          <w:szCs w:val="22"/>
        </w:rPr>
        <w:t>1</w:t>
      </w:r>
      <w:r w:rsidR="00092E5D" w:rsidRPr="00E377BA">
        <w:rPr>
          <w:rStyle w:val="Absatz-Standardschriftart1"/>
          <w:szCs w:val="22"/>
        </w:rPr>
        <w:t>. Auflage BusinessVillage 20</w:t>
      </w:r>
      <w:r w:rsidRPr="00E377BA">
        <w:rPr>
          <w:rStyle w:val="Absatz-Standardschriftart1"/>
          <w:szCs w:val="22"/>
        </w:rPr>
        <w:t>20</w:t>
      </w:r>
      <w:r w:rsidR="00092E5D" w:rsidRPr="00E377BA">
        <w:rPr>
          <w:rStyle w:val="Absatz-Standardschriftart1"/>
          <w:szCs w:val="22"/>
        </w:rPr>
        <w:br/>
      </w:r>
      <w:r w:rsidRPr="00E377BA">
        <w:rPr>
          <w:rStyle w:val="Absatz-Standardschriftart1"/>
          <w:szCs w:val="22"/>
        </w:rPr>
        <w:t>198</w:t>
      </w:r>
      <w:r w:rsidR="00092E5D" w:rsidRPr="00E377BA">
        <w:rPr>
          <w:rStyle w:val="Absatz-Standardschriftart1"/>
          <w:szCs w:val="22"/>
        </w:rPr>
        <w:t xml:space="preserve"> Seiten</w:t>
      </w:r>
      <w:r w:rsidR="00B13FCE">
        <w:rPr>
          <w:rStyle w:val="Absatz-Standardschriftart1"/>
          <w:szCs w:val="22"/>
        </w:rPr>
        <w:br/>
      </w:r>
    </w:p>
    <w:p w14:paraId="07051DAC" w14:textId="77777777" w:rsidR="00E7357C" w:rsidRDefault="00092E5D" w:rsidP="00584384">
      <w:pPr>
        <w:pStyle w:val="Text"/>
        <w:rPr>
          <w:rStyle w:val="Absatz-Standardschriftart1"/>
          <w:rFonts w:cs="Arial"/>
          <w:sz w:val="22"/>
          <w:szCs w:val="22"/>
        </w:rPr>
      </w:pPr>
      <w:r w:rsidRPr="00E377BA">
        <w:rPr>
          <w:rStyle w:val="Absatz-Standardschriftart1"/>
          <w:rFonts w:eastAsia="Times" w:cs="Arial"/>
          <w:bCs/>
          <w:color w:val="000000"/>
          <w:sz w:val="22"/>
          <w:szCs w:val="22"/>
        </w:rPr>
        <w:t xml:space="preserve">ISBN </w:t>
      </w:r>
      <w:r w:rsidRPr="00E377BA">
        <w:rPr>
          <w:rStyle w:val="Absatz-Standardschriftart1"/>
          <w:rFonts w:eastAsia="Times"/>
          <w:bCs/>
          <w:color w:val="000000"/>
          <w:sz w:val="22"/>
          <w:szCs w:val="22"/>
        </w:rPr>
        <w:t>9</w:t>
      </w:r>
      <w:r w:rsidR="00E377BA" w:rsidRPr="00E377BA">
        <w:rPr>
          <w:rStyle w:val="Absatz-Standardschriftart1"/>
          <w:rFonts w:eastAsia="Times" w:cs="Arial"/>
          <w:bCs/>
          <w:color w:val="000000"/>
          <w:sz w:val="22"/>
          <w:szCs w:val="22"/>
        </w:rPr>
        <w:t>78-3-86980-517-7</w:t>
      </w:r>
      <w:r w:rsidR="00E7357C">
        <w:tab/>
      </w:r>
      <w:r w:rsidR="00E7357C">
        <w:tab/>
      </w:r>
      <w:r w:rsidR="00E377BA">
        <w:rPr>
          <w:rStyle w:val="Absatz-Standardschriftart1"/>
          <w:rFonts w:cs="Arial"/>
          <w:sz w:val="22"/>
          <w:szCs w:val="22"/>
        </w:rPr>
        <w:t>9</w:t>
      </w:r>
      <w:r w:rsidRPr="00E377BA">
        <w:rPr>
          <w:rStyle w:val="Absatz-Standardschriftart1"/>
          <w:rFonts w:cs="Arial"/>
          <w:sz w:val="22"/>
          <w:szCs w:val="22"/>
        </w:rPr>
        <w:t>,95 Euro</w:t>
      </w:r>
    </w:p>
    <w:p w14:paraId="18D97CB3" w14:textId="59BBE4AD" w:rsidR="00E7357C" w:rsidRDefault="00E7357C" w:rsidP="00584384">
      <w:pPr>
        <w:pStyle w:val="Text"/>
        <w:rPr>
          <w:rStyle w:val="Absatz-Standardschriftart1"/>
          <w:rFonts w:cs="Arial"/>
          <w:sz w:val="22"/>
          <w:szCs w:val="22"/>
        </w:rPr>
      </w:pPr>
      <w:r>
        <w:rPr>
          <w:rStyle w:val="Absatz-Standardschriftart1"/>
          <w:rFonts w:cs="Arial"/>
          <w:sz w:val="22"/>
          <w:szCs w:val="22"/>
        </w:rPr>
        <w:t>ISBN</w:t>
      </w:r>
      <w:r w:rsidR="00584384">
        <w:rPr>
          <w:rStyle w:val="Absatz-Standardschriftart1"/>
          <w:rFonts w:cs="Arial"/>
          <w:sz w:val="22"/>
          <w:szCs w:val="22"/>
        </w:rPr>
        <w:t xml:space="preserve"> (PDF)</w:t>
      </w:r>
      <w:r>
        <w:rPr>
          <w:rStyle w:val="Absatz-Standardschriftart1"/>
          <w:rFonts w:cs="Arial"/>
          <w:sz w:val="22"/>
          <w:szCs w:val="22"/>
        </w:rPr>
        <w:tab/>
      </w:r>
      <w:r w:rsidRPr="00E7357C">
        <w:rPr>
          <w:rStyle w:val="Absatz-Standardschriftart1"/>
          <w:rFonts w:cs="Arial"/>
          <w:sz w:val="22"/>
          <w:szCs w:val="22"/>
        </w:rPr>
        <w:t>978</w:t>
      </w:r>
      <w:r>
        <w:rPr>
          <w:rStyle w:val="Absatz-Standardschriftart1"/>
          <w:rFonts w:cs="Arial"/>
          <w:sz w:val="22"/>
          <w:szCs w:val="22"/>
        </w:rPr>
        <w:t>-</w:t>
      </w:r>
      <w:r w:rsidRPr="00E7357C">
        <w:rPr>
          <w:rStyle w:val="Absatz-Standardschriftart1"/>
          <w:rFonts w:cs="Arial"/>
          <w:sz w:val="22"/>
          <w:szCs w:val="22"/>
        </w:rPr>
        <w:t>3</w:t>
      </w:r>
      <w:r>
        <w:rPr>
          <w:rStyle w:val="Absatz-Standardschriftart1"/>
          <w:rFonts w:cs="Arial"/>
          <w:sz w:val="22"/>
          <w:szCs w:val="22"/>
        </w:rPr>
        <w:t>-</w:t>
      </w:r>
      <w:r w:rsidRPr="00E7357C">
        <w:rPr>
          <w:rStyle w:val="Absatz-Standardschriftart1"/>
          <w:rFonts w:cs="Arial"/>
          <w:sz w:val="22"/>
          <w:szCs w:val="22"/>
        </w:rPr>
        <w:t>86980</w:t>
      </w:r>
      <w:r>
        <w:rPr>
          <w:rStyle w:val="Absatz-Standardschriftart1"/>
          <w:rFonts w:cs="Arial"/>
          <w:sz w:val="22"/>
          <w:szCs w:val="22"/>
        </w:rPr>
        <w:t>-</w:t>
      </w:r>
      <w:r w:rsidRPr="00E7357C">
        <w:rPr>
          <w:rStyle w:val="Absatz-Standardschriftart1"/>
          <w:rFonts w:cs="Arial"/>
          <w:sz w:val="22"/>
          <w:szCs w:val="22"/>
        </w:rPr>
        <w:t>541</w:t>
      </w:r>
      <w:r>
        <w:rPr>
          <w:rStyle w:val="Absatz-Standardschriftart1"/>
          <w:rFonts w:cs="Arial"/>
          <w:sz w:val="22"/>
          <w:szCs w:val="22"/>
        </w:rPr>
        <w:t>-</w:t>
      </w:r>
      <w:r w:rsidRPr="00E7357C">
        <w:rPr>
          <w:rStyle w:val="Absatz-Standardschriftart1"/>
          <w:rFonts w:cs="Arial"/>
          <w:sz w:val="22"/>
          <w:szCs w:val="22"/>
        </w:rPr>
        <w:t>2</w:t>
      </w:r>
      <w:r>
        <w:rPr>
          <w:rStyle w:val="Absatz-Standardschriftart1"/>
          <w:rFonts w:cs="Arial"/>
          <w:sz w:val="22"/>
          <w:szCs w:val="22"/>
        </w:rPr>
        <w:tab/>
        <w:t>9,95 Euro</w:t>
      </w:r>
    </w:p>
    <w:p w14:paraId="104FBAEA" w14:textId="73CB0D08" w:rsidR="00E7357C" w:rsidRPr="00E7357C" w:rsidRDefault="00E7357C" w:rsidP="00584384">
      <w:pPr>
        <w:pStyle w:val="Text"/>
        <w:rPr>
          <w:rFonts w:cs="Arial"/>
          <w:sz w:val="22"/>
        </w:rPr>
      </w:pPr>
      <w:r>
        <w:rPr>
          <w:rStyle w:val="Absatz-Standardschriftart1"/>
          <w:rFonts w:cs="Arial"/>
          <w:sz w:val="22"/>
          <w:szCs w:val="22"/>
        </w:rPr>
        <w:t>ISBN</w:t>
      </w:r>
      <w:r w:rsidR="00584384">
        <w:rPr>
          <w:rStyle w:val="Absatz-Standardschriftart1"/>
          <w:rFonts w:cs="Arial"/>
          <w:sz w:val="22"/>
          <w:szCs w:val="22"/>
        </w:rPr>
        <w:t xml:space="preserve"> (E</w:t>
      </w:r>
      <w:r w:rsidR="00CD15FC">
        <w:rPr>
          <w:rStyle w:val="Absatz-Standardschriftart1"/>
          <w:rFonts w:cs="Arial"/>
          <w:sz w:val="22"/>
          <w:szCs w:val="22"/>
        </w:rPr>
        <w:t>PUB</w:t>
      </w:r>
      <w:r w:rsidR="00584384">
        <w:rPr>
          <w:rStyle w:val="Absatz-Standardschriftart1"/>
          <w:rFonts w:cs="Arial"/>
          <w:sz w:val="22"/>
          <w:szCs w:val="22"/>
        </w:rPr>
        <w:t>)</w:t>
      </w:r>
      <w:r>
        <w:rPr>
          <w:rStyle w:val="Absatz-Standardschriftart1"/>
          <w:rFonts w:cs="Arial"/>
          <w:sz w:val="22"/>
          <w:szCs w:val="22"/>
        </w:rPr>
        <w:t xml:space="preserve"> </w:t>
      </w:r>
      <w:r w:rsidRPr="00E7357C">
        <w:rPr>
          <w:rStyle w:val="Absatz-Standardschriftart1"/>
          <w:rFonts w:cs="Arial"/>
          <w:sz w:val="22"/>
          <w:szCs w:val="22"/>
        </w:rPr>
        <w:t>978</w:t>
      </w:r>
      <w:r>
        <w:rPr>
          <w:rStyle w:val="Absatz-Standardschriftart1"/>
          <w:rFonts w:cs="Arial"/>
          <w:sz w:val="22"/>
          <w:szCs w:val="22"/>
        </w:rPr>
        <w:t>-</w:t>
      </w:r>
      <w:r w:rsidRPr="00E7357C">
        <w:rPr>
          <w:rStyle w:val="Absatz-Standardschriftart1"/>
          <w:rFonts w:cs="Arial"/>
          <w:sz w:val="22"/>
          <w:szCs w:val="22"/>
        </w:rPr>
        <w:t>3</w:t>
      </w:r>
      <w:r>
        <w:rPr>
          <w:rStyle w:val="Absatz-Standardschriftart1"/>
          <w:rFonts w:cs="Arial"/>
          <w:sz w:val="22"/>
          <w:szCs w:val="22"/>
        </w:rPr>
        <w:t>-</w:t>
      </w:r>
      <w:r w:rsidRPr="00E7357C">
        <w:rPr>
          <w:rStyle w:val="Absatz-Standardschriftart1"/>
          <w:rFonts w:cs="Arial"/>
          <w:sz w:val="22"/>
          <w:szCs w:val="22"/>
        </w:rPr>
        <w:t>86980</w:t>
      </w:r>
      <w:r>
        <w:rPr>
          <w:rStyle w:val="Absatz-Standardschriftart1"/>
          <w:rFonts w:cs="Arial"/>
          <w:sz w:val="22"/>
          <w:szCs w:val="22"/>
        </w:rPr>
        <w:t>-</w:t>
      </w:r>
      <w:r w:rsidRPr="00E7357C">
        <w:rPr>
          <w:rStyle w:val="Absatz-Standardschriftart1"/>
          <w:rFonts w:cs="Arial"/>
          <w:sz w:val="22"/>
          <w:szCs w:val="22"/>
        </w:rPr>
        <w:t>542</w:t>
      </w:r>
      <w:r>
        <w:rPr>
          <w:rStyle w:val="Absatz-Standardschriftart1"/>
          <w:rFonts w:cs="Arial"/>
          <w:sz w:val="22"/>
          <w:szCs w:val="22"/>
        </w:rPr>
        <w:t>-</w:t>
      </w:r>
      <w:r w:rsidRPr="00E7357C">
        <w:rPr>
          <w:rStyle w:val="Absatz-Standardschriftart1"/>
          <w:rFonts w:cs="Arial"/>
          <w:sz w:val="22"/>
          <w:szCs w:val="22"/>
        </w:rPr>
        <w:t>9</w:t>
      </w:r>
      <w:r>
        <w:rPr>
          <w:rStyle w:val="Absatz-Standardschriftart1"/>
          <w:rFonts w:cs="Arial"/>
          <w:sz w:val="22"/>
          <w:szCs w:val="22"/>
        </w:rPr>
        <w:tab/>
      </w:r>
      <w:r>
        <w:rPr>
          <w:rStyle w:val="Absatz-Standardschriftart1"/>
          <w:rFonts w:cs="Arial"/>
          <w:sz w:val="22"/>
          <w:szCs w:val="22"/>
        </w:rPr>
        <w:tab/>
        <w:t>9,95 Euro</w:t>
      </w:r>
      <w:r>
        <w:rPr>
          <w:rStyle w:val="Absatz-Standardschriftart1"/>
          <w:rFonts w:cs="Arial"/>
          <w:sz w:val="22"/>
          <w:szCs w:val="22"/>
        </w:rPr>
        <w:br/>
      </w:r>
    </w:p>
    <w:p w14:paraId="61B48DB3" w14:textId="77777777" w:rsidR="00E7357C" w:rsidRDefault="00E7357C" w:rsidP="006B3AE0">
      <w:pPr>
        <w:pStyle w:val="Text"/>
        <w:rPr>
          <w:rStyle w:val="Absatz-Standardschriftart1"/>
          <w:rFonts w:cs="Arial"/>
          <w:b/>
          <w:sz w:val="22"/>
          <w:szCs w:val="22"/>
        </w:rPr>
      </w:pPr>
      <w:r>
        <w:rPr>
          <w:rStyle w:val="Absatz-Standardschriftart1"/>
          <w:rFonts w:cs="Arial"/>
          <w:b/>
          <w:sz w:val="22"/>
          <w:szCs w:val="22"/>
        </w:rPr>
        <w:t>Pressematerialien:</w:t>
      </w:r>
    </w:p>
    <w:p w14:paraId="3D6AE6C4" w14:textId="66ACF958" w:rsidR="00092E5D" w:rsidRPr="00E7357C" w:rsidRDefault="00C11443" w:rsidP="006B3AE0">
      <w:pPr>
        <w:pStyle w:val="Text"/>
        <w:rPr>
          <w:rStyle w:val="Absatz-Standardschriftart1"/>
          <w:rFonts w:cs="Arial"/>
          <w:b/>
          <w:sz w:val="22"/>
          <w:szCs w:val="22"/>
        </w:rPr>
      </w:pPr>
      <w:hyperlink r:id="rId9" w:history="1">
        <w:r w:rsidR="00E377BA" w:rsidRPr="000F53D2">
          <w:rPr>
            <w:rStyle w:val="Hyperlink"/>
            <w:rFonts w:cs="Arial"/>
            <w:sz w:val="22"/>
            <w:szCs w:val="22"/>
          </w:rPr>
          <w:t>http://www.businessvillage.de/presse-1104</w:t>
        </w:r>
      </w:hyperlink>
    </w:p>
    <w:p w14:paraId="4923BC54" w14:textId="7DE3140F" w:rsidR="00F37981" w:rsidRDefault="00F37981" w:rsidP="00E377BA">
      <w:pPr>
        <w:pStyle w:val="Text"/>
        <w:rPr>
          <w:rFonts w:cs="Arial"/>
        </w:rPr>
      </w:pPr>
      <w:r>
        <w:rPr>
          <w:rFonts w:cs="Arial"/>
        </w:rPr>
        <w:t xml:space="preserve">Die </w:t>
      </w:r>
      <w:r w:rsidR="00250C5E">
        <w:rPr>
          <w:rFonts w:cs="Arial"/>
        </w:rPr>
        <w:t>z</w:t>
      </w:r>
      <w:r>
        <w:rPr>
          <w:rFonts w:cs="Arial"/>
        </w:rPr>
        <w:t xml:space="preserve">weite Lebenshälfte beginnt. Und </w:t>
      </w:r>
      <w:r w:rsidR="00250C5E">
        <w:rPr>
          <w:rFonts w:cs="Arial"/>
        </w:rPr>
        <w:t xml:space="preserve">sie </w:t>
      </w:r>
      <w:r>
        <w:rPr>
          <w:rFonts w:cs="Arial"/>
        </w:rPr>
        <w:t>ist d</w:t>
      </w:r>
      <w:r w:rsidR="00250C5E">
        <w:rPr>
          <w:rFonts w:cs="Arial"/>
        </w:rPr>
        <w:t>er</w:t>
      </w:r>
      <w:r>
        <w:rPr>
          <w:rFonts w:cs="Arial"/>
        </w:rPr>
        <w:t xml:space="preserve"> beste Zeitpunkt</w:t>
      </w:r>
      <w:r w:rsidR="00250C5E">
        <w:rPr>
          <w:rFonts w:cs="Arial"/>
        </w:rPr>
        <w:t>,</w:t>
      </w:r>
      <w:r>
        <w:rPr>
          <w:rFonts w:cs="Arial"/>
        </w:rPr>
        <w:t xml:space="preserve"> dem Leben noch einmal eine neue Richtung zu geben. </w:t>
      </w:r>
    </w:p>
    <w:p w14:paraId="7AFCB529" w14:textId="77777777" w:rsidR="002D5FFE" w:rsidRDefault="00F37981" w:rsidP="00E377BA">
      <w:pPr>
        <w:pStyle w:val="Text"/>
        <w:rPr>
          <w:rFonts w:cs="Arial"/>
        </w:rPr>
      </w:pPr>
      <w:r>
        <w:rPr>
          <w:rFonts w:cs="Arial"/>
        </w:rPr>
        <w:t>Doch w</w:t>
      </w:r>
      <w:r w:rsidR="00E377BA" w:rsidRPr="00E377BA">
        <w:rPr>
          <w:rFonts w:cs="Arial"/>
        </w:rPr>
        <w:t>as kommt auf uns zu? Werden wir jetzt unglücklicher</w:t>
      </w:r>
      <w:r w:rsidR="00E377BA">
        <w:rPr>
          <w:rFonts w:cs="Arial"/>
        </w:rPr>
        <w:t xml:space="preserve"> </w:t>
      </w:r>
      <w:r w:rsidR="00E377BA" w:rsidRPr="00E377BA">
        <w:rPr>
          <w:rFonts w:cs="Arial"/>
        </w:rPr>
        <w:t xml:space="preserve">oder glücklicher? </w:t>
      </w:r>
      <w:r w:rsidR="00E377BA">
        <w:rPr>
          <w:rFonts w:cs="Arial"/>
        </w:rPr>
        <w:t>Wie gelingt uns eine erfüllte zweite Lebenshälfte?</w:t>
      </w:r>
    </w:p>
    <w:p w14:paraId="4BBECD25" w14:textId="77777777" w:rsidR="00F37981" w:rsidRDefault="00E377BA" w:rsidP="00E377BA">
      <w:pPr>
        <w:pStyle w:val="Text"/>
        <w:rPr>
          <w:rFonts w:cs="Arial"/>
        </w:rPr>
      </w:pPr>
      <w:r>
        <w:rPr>
          <w:rFonts w:cs="Arial"/>
        </w:rPr>
        <w:t>Antworten darauf liefert Ded</w:t>
      </w:r>
      <w:r w:rsidR="00E6416A">
        <w:rPr>
          <w:rFonts w:cs="Arial"/>
        </w:rPr>
        <w:t>e</w:t>
      </w:r>
      <w:r>
        <w:rPr>
          <w:rFonts w:cs="Arial"/>
        </w:rPr>
        <w:t>richs Buch.</w:t>
      </w:r>
      <w:r w:rsidR="00E6416A">
        <w:rPr>
          <w:rFonts w:cs="Arial"/>
        </w:rPr>
        <w:t xml:space="preserve"> Es liefert neue Sichtweisen auf diesen Lebensabschnitt und zeigt Perspektiven und Möglichkeiten auf. So können wir unser Leben aktiv gestalten, </w:t>
      </w:r>
      <w:r w:rsidR="00F37981">
        <w:rPr>
          <w:rFonts w:cs="Arial"/>
        </w:rPr>
        <w:t xml:space="preserve">unsere Möglichkeiten erkennen, Chancen nutzen </w:t>
      </w:r>
      <w:r w:rsidR="00E6416A">
        <w:rPr>
          <w:rFonts w:cs="Arial"/>
        </w:rPr>
        <w:t>und</w:t>
      </w:r>
      <w:r w:rsidR="00F37981">
        <w:rPr>
          <w:rFonts w:cs="Arial"/>
        </w:rPr>
        <w:t xml:space="preserve"> </w:t>
      </w:r>
      <w:r w:rsidR="00381766">
        <w:rPr>
          <w:rFonts w:cs="Arial"/>
        </w:rPr>
        <w:t>unserem Leben neue Impulse geben.</w:t>
      </w:r>
    </w:p>
    <w:p w14:paraId="71D0E9F7" w14:textId="77777777" w:rsidR="00381766" w:rsidRPr="00381766" w:rsidRDefault="00381766" w:rsidP="00381766">
      <w:pPr>
        <w:widowControl/>
        <w:suppressAutoHyphens w:val="0"/>
        <w:autoSpaceDE w:val="0"/>
        <w:adjustRightInd w:val="0"/>
        <w:spacing w:line="360" w:lineRule="auto"/>
        <w:textAlignment w:val="auto"/>
        <w:rPr>
          <w:rFonts w:ascii="Verdana" w:hAnsi="Verdana" w:cs="Arial"/>
          <w:sz w:val="20"/>
        </w:rPr>
      </w:pPr>
      <w:r w:rsidRPr="00381766">
        <w:rPr>
          <w:rFonts w:ascii="Verdana" w:hAnsi="Verdana" w:cs="Arial"/>
          <w:sz w:val="20"/>
        </w:rPr>
        <w:t>Du hast nur dieses eine Leben. Mache etwas daraus</w:t>
      </w:r>
      <w:r w:rsidR="00BC592F">
        <w:rPr>
          <w:rFonts w:ascii="Verdana" w:hAnsi="Verdana" w:cs="Arial"/>
          <w:sz w:val="20"/>
        </w:rPr>
        <w:t>!</w:t>
      </w:r>
      <w:r w:rsidRPr="00381766">
        <w:rPr>
          <w:rFonts w:ascii="Verdana" w:hAnsi="Verdana" w:cs="Arial"/>
          <w:sz w:val="20"/>
        </w:rPr>
        <w:t xml:space="preserve"> Denn wenn nicht jetzt, wann dann?</w:t>
      </w:r>
    </w:p>
    <w:p w14:paraId="28DBB0B2" w14:textId="5348C00B" w:rsidR="00092E5D" w:rsidRPr="00810C05" w:rsidRDefault="00006D71" w:rsidP="00B13FCE">
      <w:pPr>
        <w:pStyle w:val="berschriftklein"/>
      </w:pPr>
      <w:r>
        <w:rPr>
          <w:noProof/>
        </w:rPr>
        <w:lastRenderedPageBreak/>
        <w:drawing>
          <wp:anchor distT="0" distB="0" distL="114300" distR="114300" simplePos="0" relativeHeight="251676672" behindDoc="1" locked="0" layoutInCell="1" allowOverlap="1" wp14:anchorId="7EBBC8B2" wp14:editId="050F4702">
            <wp:simplePos x="0" y="0"/>
            <wp:positionH relativeFrom="column">
              <wp:posOffset>3685540</wp:posOffset>
            </wp:positionH>
            <wp:positionV relativeFrom="paragraph">
              <wp:posOffset>241935</wp:posOffset>
            </wp:positionV>
            <wp:extent cx="1300480" cy="1815465"/>
            <wp:effectExtent l="0" t="0" r="0" b="0"/>
            <wp:wrapTight wrapText="bothSides">
              <wp:wrapPolygon edited="0">
                <wp:start x="0" y="0"/>
                <wp:lineTo x="0" y="21305"/>
                <wp:lineTo x="21199" y="21305"/>
                <wp:lineTo x="21199" y="0"/>
                <wp:lineTo x="0" y="0"/>
              </wp:wrapPolygon>
            </wp:wrapTight>
            <wp:docPr id="1" name="Grafik 1" descr="http://www.businessvillage.de/pix/foto/Stefan-Dederi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Stefan-Dederich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480"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E5D" w:rsidRPr="00810C05">
        <w:t>Der Autor</w:t>
      </w:r>
    </w:p>
    <w:p w14:paraId="0F166D5D" w14:textId="77777777" w:rsidR="00092E5D" w:rsidRPr="00006D71" w:rsidRDefault="00006D71" w:rsidP="00006D71">
      <w:pPr>
        <w:pStyle w:val="Text"/>
      </w:pPr>
      <w:r w:rsidRPr="00006D71">
        <w:t>Stefan Dederichs ist der Glücksmacher. Der heute erfolgreiche Speaker, Autor und Trainer blickt auf eine holprige Jugendzeit zurück. Später zählte er zu den besten Verkäufern seiner Branche, gründete Unternehmen und wurde zum erfolgreichen, lebensfrohen und selbstbewussten Menschen. Sein Motto: »Erfolg ist, was glücklich macht</w:t>
      </w:r>
      <w:proofErr w:type="gramStart"/>
      <w:r w:rsidRPr="00006D71">
        <w:t>.«</w:t>
      </w:r>
      <w:proofErr w:type="gramEnd"/>
      <w:r w:rsidRPr="00006D71">
        <w:t xml:space="preserve"> Heute gibt Stefan Dederichs dieses Wissen, wie es jeder zum wirklichen </w:t>
      </w:r>
      <w:proofErr w:type="spellStart"/>
      <w:r w:rsidRPr="00006D71">
        <w:t>Glücklichsein</w:t>
      </w:r>
      <w:proofErr w:type="spellEnd"/>
      <w:r w:rsidRPr="00006D71">
        <w:t xml:space="preserve"> schaffen kann, als gefragter Vortragsredner und Autor weiter.  https://www.stefan-dederichs.de/</w:t>
      </w:r>
    </w:p>
    <w:p w14:paraId="6A6E5450" w14:textId="77777777" w:rsidR="00FF626B" w:rsidRPr="00C80AE1" w:rsidRDefault="00FF626B" w:rsidP="00FF626B">
      <w:pPr>
        <w:pStyle w:val="Text"/>
      </w:pPr>
    </w:p>
    <w:p w14:paraId="25A55E80" w14:textId="77777777" w:rsidR="00516800" w:rsidRPr="00810C05" w:rsidRDefault="00516800" w:rsidP="00810C05">
      <w:pPr>
        <w:pStyle w:val="berschriftklein"/>
      </w:pPr>
      <w:r w:rsidRPr="00810C05">
        <w:t>Über BusinessVillage</w:t>
      </w:r>
    </w:p>
    <w:p w14:paraId="54271B62"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7B5251FE" w14:textId="77777777" w:rsidR="00D319CD" w:rsidRDefault="00D319CD" w:rsidP="00D319CD">
      <w:pPr>
        <w:pStyle w:val="berschriftklein"/>
      </w:pPr>
      <w:r>
        <w:t>Presseanfragen</w:t>
      </w:r>
    </w:p>
    <w:p w14:paraId="202083D9"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1A6ED801" w14:textId="77777777" w:rsidR="00D319CD" w:rsidRDefault="00D319CD" w:rsidP="00D319CD">
      <w:pPr>
        <w:pStyle w:val="Text"/>
        <w:rPr>
          <w:rFonts w:cs="Arial"/>
          <w:color w:val="000000"/>
          <w:szCs w:val="20"/>
        </w:rPr>
      </w:pPr>
    </w:p>
    <w:p w14:paraId="29614C5F"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bookmarkStart w:id="0" w:name="_GoBack"/>
      <w:bookmarkEnd w:id="0"/>
    </w:p>
    <w:p w14:paraId="14BBA039" w14:textId="77777777" w:rsidR="00D319CD" w:rsidRDefault="00D319CD" w:rsidP="00D319CD">
      <w:pPr>
        <w:pStyle w:val="Text"/>
      </w:pPr>
      <w:r>
        <w:rPr>
          <w:color w:val="000000"/>
        </w:rPr>
        <w:t xml:space="preserve">E-Mail: </w:t>
      </w:r>
      <w:r w:rsidRPr="00BC4F27">
        <w:rPr>
          <w:color w:val="000000"/>
        </w:rPr>
        <w:t>redaktion</w:t>
      </w:r>
      <w:hyperlink r:id="rId11" w:history="1">
        <w:r w:rsidRPr="00BC4F27">
          <w:rPr>
            <w:rStyle w:val="Hyperlink"/>
          </w:rPr>
          <w:t>@businessvillage.de</w:t>
        </w:r>
      </w:hyperlink>
      <w:r>
        <w:rPr>
          <w:color w:val="000000"/>
        </w:rPr>
        <w:br/>
        <w:t xml:space="preserve">Tel: </w:t>
      </w:r>
      <w:r>
        <w:t>+49 (551) 20 99 104</w:t>
      </w:r>
      <w:r>
        <w:br/>
        <w:t>Fax: +49 (551) 20 99 105</w:t>
      </w:r>
    </w:p>
    <w:p w14:paraId="7CFE57A9" w14:textId="77777777" w:rsidR="00D319CD" w:rsidRDefault="00D319CD" w:rsidP="00D319CD">
      <w:pPr>
        <w:pStyle w:val="Text"/>
        <w:rPr>
          <w:rFonts w:ascii="Arial" w:hAnsi="Arial" w:cs="Arial"/>
          <w:color w:val="000000"/>
          <w:szCs w:val="20"/>
        </w:rPr>
      </w:pPr>
      <w:r>
        <w:rPr>
          <w:rFonts w:ascii="Arial" w:hAnsi="Arial" w:cs="Arial"/>
          <w:color w:val="000000"/>
          <w:szCs w:val="20"/>
        </w:rPr>
        <w:t> </w:t>
      </w:r>
    </w:p>
    <w:p w14:paraId="4475EDFF" w14:textId="77777777" w:rsidR="00D319CD" w:rsidRDefault="00D319CD" w:rsidP="00D319CD">
      <w:pPr>
        <w:pStyle w:val="Text"/>
        <w:rPr>
          <w:rFonts w:ascii="Arial" w:hAnsi="Arial" w:cs="Arial"/>
          <w:color w:val="000000"/>
          <w:szCs w:val="20"/>
        </w:rPr>
      </w:pPr>
      <w:r>
        <w:rPr>
          <w:rFonts w:ascii="Arial" w:hAnsi="Arial" w:cs="Arial"/>
          <w:color w:val="000000"/>
          <w:szCs w:val="20"/>
        </w:rPr>
        <w:t>-------------------------------------</w:t>
      </w:r>
    </w:p>
    <w:p w14:paraId="7B38365C" w14:textId="77777777"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14:paraId="368A68C0" w14:textId="77777777"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14:paraId="76E15501" w14:textId="77777777" w:rsidR="00D319CD" w:rsidRDefault="00D319CD" w:rsidP="00D319CD">
      <w:pPr>
        <w:pStyle w:val="Text"/>
      </w:pPr>
      <w:r>
        <w:rPr>
          <w:rFonts w:ascii="Arial" w:hAnsi="Arial" w:cs="Arial"/>
          <w:color w:val="000000"/>
          <w:szCs w:val="20"/>
        </w:rPr>
        <w:t>Registergericht: Amtsgericht Göttingen</w:t>
      </w:r>
    </w:p>
    <w:p w14:paraId="3D86FD9A" w14:textId="77777777" w:rsidR="001E406C" w:rsidRPr="00D319CD" w:rsidRDefault="001E406C">
      <w:pPr>
        <w:spacing w:line="360" w:lineRule="auto"/>
        <w:rPr>
          <w:rFonts w:ascii="Verdana" w:hAnsi="Verdana" w:cs="Arial"/>
        </w:rPr>
      </w:pPr>
    </w:p>
    <w:sectPr w:rsidR="001E406C" w:rsidRPr="00D319CD" w:rsidSect="00426559">
      <w:headerReference w:type="default" r:id="rId12"/>
      <w:footerReference w:type="default" r:id="rId13"/>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9F2F" w14:textId="77777777" w:rsidR="00C11443" w:rsidRDefault="00C11443">
      <w:r>
        <w:separator/>
      </w:r>
    </w:p>
  </w:endnote>
  <w:endnote w:type="continuationSeparator" w:id="0">
    <w:p w14:paraId="518CE505" w14:textId="77777777" w:rsidR="00C11443" w:rsidRDefault="00C1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5FC2"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8B6A" w14:textId="77777777" w:rsidR="00C11443" w:rsidRDefault="00C11443">
      <w:r>
        <w:rPr>
          <w:color w:val="000000"/>
        </w:rPr>
        <w:separator/>
      </w:r>
    </w:p>
  </w:footnote>
  <w:footnote w:type="continuationSeparator" w:id="0">
    <w:p w14:paraId="48BB3CF4" w14:textId="77777777" w:rsidR="00C11443" w:rsidRDefault="00C1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9CB8"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2E159589" wp14:editId="0D16617E">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6" name="Grafik 6"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BA"/>
    <w:rsid w:val="00006D71"/>
    <w:rsid w:val="000133BA"/>
    <w:rsid w:val="000815B0"/>
    <w:rsid w:val="00092E5D"/>
    <w:rsid w:val="00097F2D"/>
    <w:rsid w:val="000A22CA"/>
    <w:rsid w:val="000C3735"/>
    <w:rsid w:val="000C7422"/>
    <w:rsid w:val="000D7371"/>
    <w:rsid w:val="00145DB4"/>
    <w:rsid w:val="00156055"/>
    <w:rsid w:val="001E406C"/>
    <w:rsid w:val="00250C5E"/>
    <w:rsid w:val="00272B85"/>
    <w:rsid w:val="00285AB6"/>
    <w:rsid w:val="002A547C"/>
    <w:rsid w:val="002D5FFE"/>
    <w:rsid w:val="00351C6D"/>
    <w:rsid w:val="00375F74"/>
    <w:rsid w:val="00381766"/>
    <w:rsid w:val="003826E8"/>
    <w:rsid w:val="003948A3"/>
    <w:rsid w:val="0039752C"/>
    <w:rsid w:val="003D3750"/>
    <w:rsid w:val="003E1039"/>
    <w:rsid w:val="00426559"/>
    <w:rsid w:val="004322C7"/>
    <w:rsid w:val="00457724"/>
    <w:rsid w:val="00516800"/>
    <w:rsid w:val="00524436"/>
    <w:rsid w:val="0055401E"/>
    <w:rsid w:val="00584384"/>
    <w:rsid w:val="005F3F81"/>
    <w:rsid w:val="006029CF"/>
    <w:rsid w:val="006173F8"/>
    <w:rsid w:val="00681C50"/>
    <w:rsid w:val="006B3AE0"/>
    <w:rsid w:val="007529C6"/>
    <w:rsid w:val="00810C05"/>
    <w:rsid w:val="00820A00"/>
    <w:rsid w:val="00887684"/>
    <w:rsid w:val="008F63FB"/>
    <w:rsid w:val="00956FA8"/>
    <w:rsid w:val="00967031"/>
    <w:rsid w:val="00A3090B"/>
    <w:rsid w:val="00A668DB"/>
    <w:rsid w:val="00A95C36"/>
    <w:rsid w:val="00AB16C6"/>
    <w:rsid w:val="00AB1E95"/>
    <w:rsid w:val="00AC16CB"/>
    <w:rsid w:val="00B10C04"/>
    <w:rsid w:val="00B13FCE"/>
    <w:rsid w:val="00B55BA5"/>
    <w:rsid w:val="00BA0EB6"/>
    <w:rsid w:val="00BB158B"/>
    <w:rsid w:val="00BC4F27"/>
    <w:rsid w:val="00BC592F"/>
    <w:rsid w:val="00BD6F88"/>
    <w:rsid w:val="00C11443"/>
    <w:rsid w:val="00C26C42"/>
    <w:rsid w:val="00C843D1"/>
    <w:rsid w:val="00CA7D32"/>
    <w:rsid w:val="00CC074B"/>
    <w:rsid w:val="00CD15FC"/>
    <w:rsid w:val="00D02724"/>
    <w:rsid w:val="00D13932"/>
    <w:rsid w:val="00D319CD"/>
    <w:rsid w:val="00D7044B"/>
    <w:rsid w:val="00DC77D0"/>
    <w:rsid w:val="00E377BA"/>
    <w:rsid w:val="00E60740"/>
    <w:rsid w:val="00E6416A"/>
    <w:rsid w:val="00E7357C"/>
    <w:rsid w:val="00EB6C4C"/>
    <w:rsid w:val="00EE4D0A"/>
    <w:rsid w:val="00EF7EA1"/>
    <w:rsid w:val="00F3097C"/>
    <w:rsid w:val="00F37981"/>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71AF"/>
  <w15:docId w15:val="{A5DF6FD4-EA62-4CFE-83F4-AC77BF16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11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D6B4-41E4-45A1-A311-4940486D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13</cp:revision>
  <cp:lastPrinted>2018-04-16T14:09:00Z</cp:lastPrinted>
  <dcterms:created xsi:type="dcterms:W3CDTF">2020-04-24T07:14:00Z</dcterms:created>
  <dcterms:modified xsi:type="dcterms:W3CDTF">2020-08-17T06:26:00Z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