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FE1" w:rsidRPr="00252B6D" w:rsidRDefault="0092733D" w:rsidP="00A07175">
      <w:pPr>
        <w:pStyle w:val="Text"/>
        <w:rPr>
          <w:lang w:val="en-US"/>
        </w:rPr>
      </w:pPr>
      <w:r>
        <w:rPr>
          <w:noProof/>
        </w:rPr>
        <w:drawing>
          <wp:anchor distT="0" distB="0" distL="114300" distR="114300" simplePos="0" relativeHeight="251658240" behindDoc="1" locked="0" layoutInCell="1" allowOverlap="1">
            <wp:simplePos x="0" y="0"/>
            <wp:positionH relativeFrom="column">
              <wp:posOffset>-1144905</wp:posOffset>
            </wp:positionH>
            <wp:positionV relativeFrom="paragraph">
              <wp:posOffset>146050</wp:posOffset>
            </wp:positionV>
            <wp:extent cx="2040890" cy="3063875"/>
            <wp:effectExtent l="0" t="0" r="0" b="0"/>
            <wp:wrapTight wrapText="bothSides">
              <wp:wrapPolygon edited="0">
                <wp:start x="0" y="0"/>
                <wp:lineTo x="0" y="21488"/>
                <wp:lineTo x="21371" y="21488"/>
                <wp:lineTo x="21371" y="0"/>
                <wp:lineTo x="0" y="0"/>
              </wp:wrapPolygon>
            </wp:wrapTight>
            <wp:docPr id="2" name="Grafik 2" descr="http://www.businessvillage.de/pix/cover/eb-10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sinessvillage.de/pix/cover/eb-105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890" cy="306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056A6" w:rsidRDefault="00C056A6" w:rsidP="005F40CA">
      <w:pPr>
        <w:pStyle w:val="Titel"/>
        <w:rPr>
          <w:rFonts w:ascii="Arial" w:hAnsi="Arial"/>
          <w:sz w:val="20"/>
        </w:rPr>
      </w:pPr>
      <w:r w:rsidRPr="00C056A6">
        <w:rPr>
          <w:rFonts w:ascii="Arial" w:hAnsi="Arial"/>
          <w:sz w:val="20"/>
        </w:rPr>
        <w:t>Rainer M. Neubauer, Stefanie Puckett</w:t>
      </w:r>
    </w:p>
    <w:p w:rsidR="001B0683" w:rsidRDefault="00C056A6" w:rsidP="005F40CA">
      <w:pPr>
        <w:pStyle w:val="Titel"/>
        <w:rPr>
          <w:rStyle w:val="Buchtitel"/>
        </w:rPr>
      </w:pPr>
      <w:r>
        <w:rPr>
          <w:rStyle w:val="Buchtitel"/>
          <w:sz w:val="22"/>
          <w:szCs w:val="22"/>
        </w:rPr>
        <w:t>Agiles Führen</w:t>
      </w:r>
    </w:p>
    <w:p w:rsidR="005F40CA" w:rsidRPr="00FB63F6" w:rsidRDefault="00C056A6" w:rsidP="005F40CA">
      <w:pPr>
        <w:pStyle w:val="Titel"/>
        <w:rPr>
          <w:b/>
          <w:bCs/>
          <w:smallCaps/>
          <w:spacing w:val="5"/>
          <w:sz w:val="22"/>
          <w:szCs w:val="22"/>
        </w:rPr>
      </w:pPr>
      <w:r w:rsidRPr="00C056A6">
        <w:rPr>
          <w:rFonts w:ascii="Arial" w:hAnsi="Arial"/>
          <w:sz w:val="20"/>
        </w:rPr>
        <w:t xml:space="preserve">Führungskompetenzen für die </w:t>
      </w:r>
      <w:r w:rsidR="00BB1AFD">
        <w:rPr>
          <w:rFonts w:ascii="Arial" w:hAnsi="Arial"/>
          <w:sz w:val="20"/>
        </w:rPr>
        <w:t>agile</w:t>
      </w:r>
      <w:r w:rsidR="00BB1AFD" w:rsidRPr="00C056A6">
        <w:rPr>
          <w:rFonts w:ascii="Arial" w:hAnsi="Arial"/>
          <w:sz w:val="20"/>
        </w:rPr>
        <w:t xml:space="preserve"> </w:t>
      </w:r>
      <w:r w:rsidRPr="00C056A6">
        <w:rPr>
          <w:rFonts w:ascii="Arial" w:hAnsi="Arial"/>
          <w:sz w:val="20"/>
        </w:rPr>
        <w:t>Transformation</w:t>
      </w:r>
    </w:p>
    <w:p w:rsidR="00346285" w:rsidRDefault="00346285">
      <w:pPr>
        <w:pStyle w:val="body"/>
        <w:rPr>
          <w:rStyle w:val="Fett"/>
          <w:rFonts w:ascii="Arial Black" w:hAnsi="Arial Black"/>
          <w:sz w:val="24"/>
        </w:rPr>
      </w:pPr>
    </w:p>
    <w:p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92733D" w:rsidRPr="0092733D">
        <w:rPr>
          <w:rFonts w:cs="Arial"/>
          <w:szCs w:val="20"/>
        </w:rPr>
        <w:t>978</w:t>
      </w:r>
      <w:r w:rsidR="0092733D">
        <w:rPr>
          <w:rFonts w:cs="Arial"/>
          <w:szCs w:val="20"/>
        </w:rPr>
        <w:t>-</w:t>
      </w:r>
      <w:r w:rsidR="0092733D" w:rsidRPr="0092733D">
        <w:rPr>
          <w:rFonts w:cs="Arial"/>
          <w:szCs w:val="20"/>
        </w:rPr>
        <w:t>3</w:t>
      </w:r>
      <w:r w:rsidR="0092733D">
        <w:rPr>
          <w:rFonts w:cs="Arial"/>
          <w:szCs w:val="20"/>
        </w:rPr>
        <w:t>-</w:t>
      </w:r>
      <w:r w:rsidR="0092733D" w:rsidRPr="0092733D">
        <w:rPr>
          <w:rFonts w:cs="Arial"/>
          <w:szCs w:val="20"/>
        </w:rPr>
        <w:t>869804</w:t>
      </w:r>
      <w:r w:rsidR="0092733D">
        <w:rPr>
          <w:rFonts w:cs="Arial"/>
          <w:szCs w:val="20"/>
        </w:rPr>
        <w:t>-</w:t>
      </w:r>
      <w:r w:rsidR="0092733D" w:rsidRPr="0092733D">
        <w:rPr>
          <w:rFonts w:cs="Arial"/>
          <w:szCs w:val="20"/>
        </w:rPr>
        <w:t>33</w:t>
      </w:r>
      <w:r w:rsidR="0092733D">
        <w:rPr>
          <w:rFonts w:cs="Arial"/>
          <w:szCs w:val="20"/>
        </w:rPr>
        <w:t>-</w:t>
      </w:r>
      <w:r w:rsidR="0092733D" w:rsidRPr="0092733D">
        <w:rPr>
          <w:rFonts w:cs="Arial"/>
          <w:szCs w:val="20"/>
        </w:rPr>
        <w:t>0</w:t>
      </w:r>
    </w:p>
    <w:p w:rsidR="00A974D6" w:rsidRDefault="00C22A4D" w:rsidP="00041E66">
      <w:pPr>
        <w:pStyle w:val="body"/>
        <w:rPr>
          <w:rFonts w:cs="Arial"/>
          <w:szCs w:val="20"/>
        </w:rPr>
      </w:pPr>
      <w:r>
        <w:rPr>
          <w:rFonts w:cs="Arial"/>
          <w:szCs w:val="20"/>
        </w:rPr>
        <w:t>24,95</w:t>
      </w:r>
      <w:r w:rsidR="00BE3FE1">
        <w:rPr>
          <w:rFonts w:cs="Arial"/>
          <w:szCs w:val="20"/>
        </w:rPr>
        <w:t xml:space="preserve"> Euro</w:t>
      </w:r>
    </w:p>
    <w:p w:rsidR="00BE3FE1" w:rsidRDefault="00BE3FE1" w:rsidP="00041E66">
      <w:pPr>
        <w:pStyle w:val="body"/>
        <w:rPr>
          <w:rStyle w:val="Hyperlink"/>
        </w:rPr>
      </w:pPr>
      <w:r>
        <w:rPr>
          <w:rFonts w:cs="Arial"/>
          <w:szCs w:val="20"/>
        </w:rPr>
        <w:br/>
        <w:t>Pressematerialien:</w:t>
      </w:r>
      <w:r w:rsidR="00853609">
        <w:rPr>
          <w:rFonts w:cs="Arial"/>
          <w:szCs w:val="20"/>
        </w:rPr>
        <w:t xml:space="preserve"> </w:t>
      </w:r>
      <w:r>
        <w:rPr>
          <w:rFonts w:cs="Arial"/>
          <w:szCs w:val="20"/>
        </w:rPr>
        <w:t xml:space="preserve"> </w:t>
      </w:r>
      <w:r w:rsidR="00512916" w:rsidRPr="007D65E6">
        <w:rPr>
          <w:rFonts w:cs="Arial"/>
          <w:szCs w:val="20"/>
        </w:rPr>
        <w:t>http://ww</w:t>
      </w:r>
      <w:r w:rsidR="007D65E6">
        <w:rPr>
          <w:rFonts w:cs="Arial"/>
          <w:szCs w:val="20"/>
        </w:rPr>
        <w:t>w.businessvillage.de/presse</w:t>
      </w:r>
      <w:r w:rsidR="0092733D">
        <w:rPr>
          <w:rFonts w:cs="Arial"/>
          <w:szCs w:val="20"/>
        </w:rPr>
        <w:t>-1053</w:t>
      </w:r>
    </w:p>
    <w:p w:rsidR="007D09A8" w:rsidRDefault="007D09A8" w:rsidP="007D65E6">
      <w:pPr>
        <w:pStyle w:val="berschriftklein"/>
      </w:pPr>
    </w:p>
    <w:p w:rsidR="007D65E6" w:rsidRDefault="007D65E6" w:rsidP="007D65E6">
      <w:pPr>
        <w:pStyle w:val="berschriftklein"/>
      </w:pPr>
      <w:r>
        <w:t xml:space="preserve">Klappentext </w:t>
      </w:r>
    </w:p>
    <w:p w:rsidR="00B05870" w:rsidRDefault="00B05870" w:rsidP="005F40CA">
      <w:pPr>
        <w:pStyle w:val="Text"/>
      </w:pPr>
    </w:p>
    <w:p w:rsidR="00C056A6" w:rsidRDefault="0046296E" w:rsidP="005F40CA">
      <w:pPr>
        <w:pStyle w:val="Text"/>
      </w:pPr>
      <w:r>
        <w:t>Agiles Führen gilt als das Wundermittel schlechthin. Kaum eine Führungskraft kommt</w:t>
      </w:r>
      <w:r w:rsidR="006B0D81">
        <w:t xml:space="preserve"> an dem Thema vorbei. Dennoch </w:t>
      </w:r>
      <w:r>
        <w:t xml:space="preserve">ist dieses </w:t>
      </w:r>
      <w:r w:rsidR="006B0D81">
        <w:t xml:space="preserve">Thema </w:t>
      </w:r>
      <w:r w:rsidR="007347EE">
        <w:t xml:space="preserve">vielerorts </w:t>
      </w:r>
      <w:r w:rsidR="00385679">
        <w:t xml:space="preserve">nicht mehr als ein </w:t>
      </w:r>
      <w:r w:rsidR="006B0D81">
        <w:t xml:space="preserve">Schlagwort. Leider </w:t>
      </w:r>
      <w:r w:rsidR="00F13225">
        <w:t>–</w:t>
      </w:r>
      <w:r w:rsidR="007347EE">
        <w:t xml:space="preserve"> </w:t>
      </w:r>
      <w:r w:rsidR="006B0D81">
        <w:t xml:space="preserve">denn </w:t>
      </w:r>
      <w:r w:rsidR="00DF5376">
        <w:t xml:space="preserve">agiles Führen </w:t>
      </w:r>
      <w:r w:rsidR="00887580">
        <w:t>kann sich jede Führungskraft aneignen und anwenden.</w:t>
      </w:r>
    </w:p>
    <w:p w:rsidR="00324F44" w:rsidRDefault="00C056A6" w:rsidP="00DE353E">
      <w:pPr>
        <w:pStyle w:val="Text"/>
      </w:pPr>
      <w:r>
        <w:rPr>
          <w:b/>
        </w:rPr>
        <w:br/>
      </w:r>
      <w:r w:rsidRPr="00C056A6">
        <w:t>Was</w:t>
      </w:r>
      <w:r w:rsidR="007347EE">
        <w:t xml:space="preserve"> bedeutet</w:t>
      </w:r>
      <w:r w:rsidRPr="00C056A6">
        <w:t xml:space="preserve"> agiles Führen im Kontext der digitalen Transformation? </w:t>
      </w:r>
      <w:r w:rsidR="006B0D81">
        <w:t xml:space="preserve">Wie </w:t>
      </w:r>
      <w:r w:rsidR="004F61D0">
        <w:t>verändert sie</w:t>
      </w:r>
      <w:r w:rsidR="00F560CF">
        <w:t xml:space="preserve"> </w:t>
      </w:r>
      <w:r w:rsidR="004F61D0">
        <w:t>die</w:t>
      </w:r>
      <w:r w:rsidRPr="00C056A6">
        <w:t xml:space="preserve"> Führungsaufgabe?</w:t>
      </w:r>
      <w:r>
        <w:t xml:space="preserve"> </w:t>
      </w:r>
      <w:r w:rsidR="00385679">
        <w:t>W</w:t>
      </w:r>
      <w:r>
        <w:t xml:space="preserve">ie entwickelt man </w:t>
      </w:r>
      <w:r w:rsidR="004F61D0">
        <w:t xml:space="preserve">eigentlich </w:t>
      </w:r>
      <w:r>
        <w:t>agile Führungskompetenz im Allt</w:t>
      </w:r>
      <w:r w:rsidR="004F61D0">
        <w:t>a</w:t>
      </w:r>
      <w:r>
        <w:t>g?</w:t>
      </w:r>
      <w:r w:rsidR="002142E4">
        <w:t xml:space="preserve"> </w:t>
      </w:r>
      <w:r w:rsidR="00385679">
        <w:t xml:space="preserve">Und wie </w:t>
      </w:r>
      <w:r w:rsidR="00CE4337">
        <w:t>wird man</w:t>
      </w:r>
      <w:r w:rsidR="00385679">
        <w:t xml:space="preserve"> zum agilen Change Manager</w:t>
      </w:r>
      <w:r w:rsidR="00F034B7">
        <w:t>?</w:t>
      </w:r>
    </w:p>
    <w:p w:rsidR="00950C35" w:rsidRDefault="00950C35" w:rsidP="00DE353E">
      <w:pPr>
        <w:pStyle w:val="Text"/>
      </w:pPr>
    </w:p>
    <w:p w:rsidR="004F61D0" w:rsidRDefault="004F61D0" w:rsidP="00DE353E">
      <w:pPr>
        <w:pStyle w:val="Text"/>
      </w:pPr>
      <w:r>
        <w:t>Neubauer</w:t>
      </w:r>
      <w:r w:rsidR="00F560CF">
        <w:t>s</w:t>
      </w:r>
      <w:r>
        <w:t xml:space="preserve"> und </w:t>
      </w:r>
      <w:proofErr w:type="spellStart"/>
      <w:r>
        <w:t>Pucket</w:t>
      </w:r>
      <w:r w:rsidR="00DF5376">
        <w:t>t</w:t>
      </w:r>
      <w:r>
        <w:t>s</w:t>
      </w:r>
      <w:proofErr w:type="spellEnd"/>
      <w:r>
        <w:t xml:space="preserve"> Buch </w:t>
      </w:r>
      <w:r w:rsidR="00F560CF">
        <w:t xml:space="preserve">gibt </w:t>
      </w:r>
      <w:r>
        <w:t xml:space="preserve">Antworten auf diese Fragen. Es wirft einen </w:t>
      </w:r>
      <w:r w:rsidR="00950C35">
        <w:t xml:space="preserve">Blick unter die Oberfläche und </w:t>
      </w:r>
      <w:r>
        <w:t xml:space="preserve">zeigt, </w:t>
      </w:r>
      <w:r w:rsidR="00C056A6">
        <w:t>welche Kompetenzen und Persönlichkeitseigensc</w:t>
      </w:r>
      <w:r w:rsidR="00950C35">
        <w:t>haften</w:t>
      </w:r>
      <w:r>
        <w:t xml:space="preserve"> agile Führungskräfte auszeichnen.</w:t>
      </w:r>
      <w:r w:rsidR="00950C35">
        <w:t xml:space="preserve"> Dabei </w:t>
      </w:r>
      <w:r w:rsidR="0092733D">
        <w:t>hat es</w:t>
      </w:r>
      <w:r w:rsidR="00950C35">
        <w:t xml:space="preserve"> beide Seiten im Blick. Denn agile Führung </w:t>
      </w:r>
      <w:r w:rsidR="007E501F">
        <w:t xml:space="preserve">muss authentisch sein und </w:t>
      </w:r>
      <w:r w:rsidR="00950C35">
        <w:t>scheitert allzu oft a</w:t>
      </w:r>
      <w:r w:rsidR="00F560CF">
        <w:t>m</w:t>
      </w:r>
      <w:r w:rsidR="00950C35">
        <w:t xml:space="preserve"> Widerstand der Mitarbeiter. Pragmatisch zeigt </w:t>
      </w:r>
      <w:r w:rsidR="00F560CF">
        <w:t>das Buch</w:t>
      </w:r>
      <w:r w:rsidR="00950C35">
        <w:t>, wie sich diese Widerstände auflösen lassen und die Transformation der Organisation gelingt.</w:t>
      </w:r>
      <w:r w:rsidR="00BB1AFD">
        <w:t xml:space="preserve"> </w:t>
      </w:r>
    </w:p>
    <w:p w:rsidR="0046296E" w:rsidRDefault="0046296E" w:rsidP="00DE353E">
      <w:pPr>
        <w:pStyle w:val="Text"/>
      </w:pPr>
    </w:p>
    <w:p w:rsidR="006B0D81" w:rsidRDefault="006B0D81" w:rsidP="00DE353E">
      <w:pPr>
        <w:pStyle w:val="Text"/>
      </w:pPr>
      <w:r>
        <w:t>A</w:t>
      </w:r>
      <w:r w:rsidR="00950C35">
        <w:t xml:space="preserve">uf Basis </w:t>
      </w:r>
      <w:r w:rsidR="00BB5460">
        <w:t>jahrzehnte</w:t>
      </w:r>
      <w:r w:rsidR="0046296E">
        <w:t>langer Arbeit mit Führungskräften</w:t>
      </w:r>
      <w:r w:rsidR="006F6757">
        <w:t xml:space="preserve"> und</w:t>
      </w:r>
      <w:r w:rsidR="00AC7D08">
        <w:t xml:space="preserve"> </w:t>
      </w:r>
      <w:r>
        <w:t>eine</w:t>
      </w:r>
      <w:r w:rsidR="00BB5460">
        <w:t>s</w:t>
      </w:r>
      <w:r>
        <w:t xml:space="preserve"> </w:t>
      </w:r>
      <w:r>
        <w:lastRenderedPageBreak/>
        <w:t>wissenschaftlich</w:t>
      </w:r>
      <w:r w:rsidR="00AC7D08">
        <w:t xml:space="preserve"> </w:t>
      </w:r>
      <w:r>
        <w:t>untermauerten verhaltensorientierten Kompetenzmodell</w:t>
      </w:r>
      <w:r w:rsidR="00BB5460">
        <w:t>s</w:t>
      </w:r>
      <w:r>
        <w:t xml:space="preserve"> ist dieses Buch entstanden.</w:t>
      </w:r>
    </w:p>
    <w:p w:rsidR="006B0D81" w:rsidRDefault="006B0D81" w:rsidP="00DE353E">
      <w:pPr>
        <w:pStyle w:val="Text"/>
      </w:pPr>
    </w:p>
    <w:p w:rsidR="0046296E" w:rsidRDefault="006B0D81" w:rsidP="00DE353E">
      <w:pPr>
        <w:pStyle w:val="Text"/>
      </w:pPr>
      <w:r>
        <w:t>Es</w:t>
      </w:r>
      <w:r w:rsidR="0046296E">
        <w:t xml:space="preserve"> lenkt </w:t>
      </w:r>
      <w:r>
        <w:t>d</w:t>
      </w:r>
      <w:r w:rsidR="0046296E">
        <w:t>en Blick darauf, wie wir mit agiler Führung</w:t>
      </w:r>
      <w:r w:rsidR="00385679">
        <w:t xml:space="preserve"> unsere</w:t>
      </w:r>
      <w:r w:rsidR="0046296E">
        <w:t xml:space="preserve"> vorhandene</w:t>
      </w:r>
      <w:r w:rsidR="00F034B7">
        <w:t>n</w:t>
      </w:r>
      <w:r w:rsidR="0046296E">
        <w:t xml:space="preserve"> Stärken, Kompetenzen und Erfahrungen zukunftsfähig </w:t>
      </w:r>
      <w:r w:rsidR="00643B17">
        <w:t>machen</w:t>
      </w:r>
      <w:r w:rsidR="0046296E">
        <w:t>.</w:t>
      </w:r>
    </w:p>
    <w:p w:rsidR="00BE3FE1" w:rsidRDefault="00124040" w:rsidP="000E09CA">
      <w:pPr>
        <w:pStyle w:val="berschriftklein"/>
        <w:rPr>
          <w:noProof/>
        </w:rPr>
      </w:pPr>
      <w:r>
        <w:rPr>
          <w:noProof/>
        </w:rPr>
        <w:drawing>
          <wp:anchor distT="0" distB="0" distL="114300" distR="114300" simplePos="0" relativeHeight="251659264" behindDoc="1" locked="0" layoutInCell="1" allowOverlap="1">
            <wp:simplePos x="0" y="0"/>
            <wp:positionH relativeFrom="column">
              <wp:posOffset>3236595</wp:posOffset>
            </wp:positionH>
            <wp:positionV relativeFrom="paragraph">
              <wp:posOffset>351790</wp:posOffset>
            </wp:positionV>
            <wp:extent cx="1306830" cy="1821180"/>
            <wp:effectExtent l="0" t="0" r="7620" b="7620"/>
            <wp:wrapTight wrapText="bothSides">
              <wp:wrapPolygon edited="0">
                <wp:start x="0" y="0"/>
                <wp:lineTo x="0" y="21464"/>
                <wp:lineTo x="21411" y="21464"/>
                <wp:lineTo x="21411" y="0"/>
                <wp:lineTo x="0" y="0"/>
              </wp:wrapPolygon>
            </wp:wrapTight>
            <wp:docPr id="3" name="Grafik 3" descr="https://www.businessvillage.de/pix/foto/Rainer-Neuba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usinessvillage.de/pix/foto/Rainer-Neubau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6830" cy="1821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65E6">
        <w:rPr>
          <w:noProof/>
        </w:rPr>
        <w:t>Die Autoren</w:t>
      </w:r>
    </w:p>
    <w:p w:rsidR="00C12ECD" w:rsidRDefault="00C12ECD" w:rsidP="00C12ECD">
      <w:pPr>
        <w:pStyle w:val="Text"/>
      </w:pPr>
      <w:r w:rsidRPr="0050695B">
        <w:rPr>
          <w:b/>
        </w:rPr>
        <w:t>Dr. Rainer Neubauer</w:t>
      </w:r>
      <w:r>
        <w:rPr>
          <w:b/>
        </w:rPr>
        <w:t>s</w:t>
      </w:r>
      <w:r>
        <w:t xml:space="preserve"> Mission ist es, Führungskräfte auch in Zeiten hohen Veränderungsdrucks zu bestärken, ihre Individualität nicht zu verlieren, sondern erst recht in den Mittelpunkt zu stellen. Als Berater und Speaker bricht er alte Denkmuster mit wissenschaftlich fundierten Thesen auf und hilft Führungskräften, den Unternehmenserfolg über richtige Entscheidungen nachhaltig zu stärken. </w:t>
      </w:r>
    </w:p>
    <w:p w:rsidR="00435523" w:rsidRDefault="00124040" w:rsidP="00435523">
      <w:pPr>
        <w:pStyle w:val="Text"/>
      </w:pPr>
      <w:bookmarkStart w:id="0" w:name="_GoBack"/>
      <w:bookmarkEnd w:id="0"/>
      <w:r>
        <w:rPr>
          <w:noProof/>
        </w:rPr>
        <w:drawing>
          <wp:anchor distT="0" distB="0" distL="114300" distR="288290" simplePos="0" relativeHeight="251660288" behindDoc="1" locked="0" layoutInCell="1" allowOverlap="1">
            <wp:simplePos x="0" y="0"/>
            <wp:positionH relativeFrom="margin">
              <wp:posOffset>-730885</wp:posOffset>
            </wp:positionH>
            <wp:positionV relativeFrom="paragraph">
              <wp:posOffset>295910</wp:posOffset>
            </wp:positionV>
            <wp:extent cx="1378585" cy="1920240"/>
            <wp:effectExtent l="0" t="0" r="0" b="3810"/>
            <wp:wrapTight wrapText="bothSides">
              <wp:wrapPolygon edited="0">
                <wp:start x="0" y="0"/>
                <wp:lineTo x="0" y="21429"/>
                <wp:lineTo x="21192" y="21429"/>
                <wp:lineTo x="21192" y="0"/>
                <wp:lineTo x="0" y="0"/>
              </wp:wrapPolygon>
            </wp:wrapTight>
            <wp:docPr id="4" name="Grafik 4" descr="https://www.businessvillage.de/pix/foto/Stefanie-Puck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businessvillage.de/pix/foto/Stefanie-Pucket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8585"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2ECD" w:rsidRDefault="00C12ECD" w:rsidP="00C12ECD">
      <w:pPr>
        <w:pStyle w:val="Text"/>
      </w:pPr>
      <w:r w:rsidRPr="0050695B">
        <w:rPr>
          <w:b/>
        </w:rPr>
        <w:t>Dr. Stefanie Puckett</w:t>
      </w:r>
      <w:r>
        <w:t xml:space="preserve"> ist Diplom-Psychologin mit langjähriger internationaler Erfahrung in den Bereichen Unternehmensberatung, Assessment und Talent Management. Sie ist überzeugt davon, dass Veränderung immer mit der Person beginnt und nur dann nachhaltig gelingt, wenn sie an Stärken anknüpft und Entwicklung ermöglicht. Als Executive Coach unterstützt sie Führungskräfte darin, schon heute die Weichen für eine bessere Arbeitswelt zu stellen.</w:t>
      </w:r>
    </w:p>
    <w:p w:rsidR="00435523" w:rsidRDefault="00435523" w:rsidP="00435523">
      <w:pPr>
        <w:pStyle w:val="Text"/>
      </w:pPr>
    </w:p>
    <w:p w:rsidR="00BE3FE1" w:rsidRDefault="00BE3FE1">
      <w:pPr>
        <w:pStyle w:val="Untertitelberschrift"/>
      </w:pPr>
      <w:r>
        <w:t xml:space="preserve">Über BusinessVillage </w:t>
      </w:r>
    </w:p>
    <w:p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p>
    <w:p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617" w:rsidRDefault="00573617">
      <w:r>
        <w:separator/>
      </w:r>
    </w:p>
  </w:endnote>
  <w:endnote w:type="continuationSeparator" w:id="0">
    <w:p w:rsidR="00573617" w:rsidRDefault="0057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CF" w:rsidRDefault="00F560CF">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617" w:rsidRDefault="00573617">
      <w:r>
        <w:separator/>
      </w:r>
    </w:p>
  </w:footnote>
  <w:footnote w:type="continuationSeparator" w:id="0">
    <w:p w:rsidR="00573617" w:rsidRDefault="00573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0CF" w:rsidRDefault="00F560CF">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1BB3"/>
    <w:rsid w:val="00005FBB"/>
    <w:rsid w:val="0002325F"/>
    <w:rsid w:val="00032011"/>
    <w:rsid w:val="00040B0E"/>
    <w:rsid w:val="00041E66"/>
    <w:rsid w:val="00042756"/>
    <w:rsid w:val="00043540"/>
    <w:rsid w:val="00045F7A"/>
    <w:rsid w:val="000553E0"/>
    <w:rsid w:val="00061CC8"/>
    <w:rsid w:val="00074FD6"/>
    <w:rsid w:val="00094EE0"/>
    <w:rsid w:val="000B3ECC"/>
    <w:rsid w:val="000E09CA"/>
    <w:rsid w:val="000E146E"/>
    <w:rsid w:val="00124040"/>
    <w:rsid w:val="00124B46"/>
    <w:rsid w:val="00145AFA"/>
    <w:rsid w:val="0015200B"/>
    <w:rsid w:val="0015375E"/>
    <w:rsid w:val="00171065"/>
    <w:rsid w:val="001722D6"/>
    <w:rsid w:val="00182BFA"/>
    <w:rsid w:val="001842B3"/>
    <w:rsid w:val="0019182C"/>
    <w:rsid w:val="00193BC3"/>
    <w:rsid w:val="00193CF9"/>
    <w:rsid w:val="00194BA7"/>
    <w:rsid w:val="001A4627"/>
    <w:rsid w:val="001B0683"/>
    <w:rsid w:val="001D27AB"/>
    <w:rsid w:val="001E0CD2"/>
    <w:rsid w:val="001F5316"/>
    <w:rsid w:val="002033A0"/>
    <w:rsid w:val="00212B8B"/>
    <w:rsid w:val="00213FD3"/>
    <w:rsid w:val="002142E4"/>
    <w:rsid w:val="00217E56"/>
    <w:rsid w:val="002223FB"/>
    <w:rsid w:val="0022379A"/>
    <w:rsid w:val="002474E0"/>
    <w:rsid w:val="00252B6D"/>
    <w:rsid w:val="00261A31"/>
    <w:rsid w:val="00275C93"/>
    <w:rsid w:val="00276251"/>
    <w:rsid w:val="00281886"/>
    <w:rsid w:val="00285844"/>
    <w:rsid w:val="00291836"/>
    <w:rsid w:val="002A0D5D"/>
    <w:rsid w:val="002C150B"/>
    <w:rsid w:val="002C2B6C"/>
    <w:rsid w:val="002D3842"/>
    <w:rsid w:val="002F2D4F"/>
    <w:rsid w:val="002F64D6"/>
    <w:rsid w:val="0030210B"/>
    <w:rsid w:val="0030651E"/>
    <w:rsid w:val="003077BB"/>
    <w:rsid w:val="00310D36"/>
    <w:rsid w:val="00313A2B"/>
    <w:rsid w:val="00323D4E"/>
    <w:rsid w:val="00324F44"/>
    <w:rsid w:val="00346285"/>
    <w:rsid w:val="00357EDC"/>
    <w:rsid w:val="00385679"/>
    <w:rsid w:val="003865CC"/>
    <w:rsid w:val="00394A6C"/>
    <w:rsid w:val="003971A7"/>
    <w:rsid w:val="003B280A"/>
    <w:rsid w:val="003C29A0"/>
    <w:rsid w:val="003D0AA9"/>
    <w:rsid w:val="003D1ABE"/>
    <w:rsid w:val="003E241F"/>
    <w:rsid w:val="003E7A8A"/>
    <w:rsid w:val="003F4C6D"/>
    <w:rsid w:val="00435523"/>
    <w:rsid w:val="00441EF6"/>
    <w:rsid w:val="00442141"/>
    <w:rsid w:val="00447A07"/>
    <w:rsid w:val="00461FF6"/>
    <w:rsid w:val="00462340"/>
    <w:rsid w:val="0046296E"/>
    <w:rsid w:val="00476501"/>
    <w:rsid w:val="0048485B"/>
    <w:rsid w:val="0048608E"/>
    <w:rsid w:val="00490F40"/>
    <w:rsid w:val="004F102C"/>
    <w:rsid w:val="004F1C12"/>
    <w:rsid w:val="004F61D0"/>
    <w:rsid w:val="004F61E1"/>
    <w:rsid w:val="004F64F7"/>
    <w:rsid w:val="00501D97"/>
    <w:rsid w:val="00502B47"/>
    <w:rsid w:val="0050695B"/>
    <w:rsid w:val="00512916"/>
    <w:rsid w:val="00512E4D"/>
    <w:rsid w:val="00526D77"/>
    <w:rsid w:val="00530AE3"/>
    <w:rsid w:val="00545DD1"/>
    <w:rsid w:val="005511B9"/>
    <w:rsid w:val="0056683C"/>
    <w:rsid w:val="00566C8E"/>
    <w:rsid w:val="005727C7"/>
    <w:rsid w:val="00573617"/>
    <w:rsid w:val="0058146B"/>
    <w:rsid w:val="00581F54"/>
    <w:rsid w:val="00595278"/>
    <w:rsid w:val="005C3D49"/>
    <w:rsid w:val="005D0207"/>
    <w:rsid w:val="005D08F8"/>
    <w:rsid w:val="005E1034"/>
    <w:rsid w:val="005E6693"/>
    <w:rsid w:val="005F40CA"/>
    <w:rsid w:val="005F5DCB"/>
    <w:rsid w:val="00607E23"/>
    <w:rsid w:val="00610955"/>
    <w:rsid w:val="006129BF"/>
    <w:rsid w:val="006261EF"/>
    <w:rsid w:val="006327D2"/>
    <w:rsid w:val="00643B17"/>
    <w:rsid w:val="00656B39"/>
    <w:rsid w:val="006578CA"/>
    <w:rsid w:val="006747EE"/>
    <w:rsid w:val="00684105"/>
    <w:rsid w:val="006A20D8"/>
    <w:rsid w:val="006B0D81"/>
    <w:rsid w:val="006C0D31"/>
    <w:rsid w:val="006C666A"/>
    <w:rsid w:val="006D0D7C"/>
    <w:rsid w:val="006D2BA4"/>
    <w:rsid w:val="006D42B6"/>
    <w:rsid w:val="006E0A21"/>
    <w:rsid w:val="006F6757"/>
    <w:rsid w:val="00702AE0"/>
    <w:rsid w:val="007159AE"/>
    <w:rsid w:val="00726273"/>
    <w:rsid w:val="007347EE"/>
    <w:rsid w:val="0074253D"/>
    <w:rsid w:val="00753BF8"/>
    <w:rsid w:val="007A1106"/>
    <w:rsid w:val="007A13F6"/>
    <w:rsid w:val="007B3F15"/>
    <w:rsid w:val="007B7D5B"/>
    <w:rsid w:val="007D09A8"/>
    <w:rsid w:val="007D65E6"/>
    <w:rsid w:val="007E1F02"/>
    <w:rsid w:val="007E501F"/>
    <w:rsid w:val="007F4331"/>
    <w:rsid w:val="00813FD2"/>
    <w:rsid w:val="008165ED"/>
    <w:rsid w:val="00817BC1"/>
    <w:rsid w:val="008269E0"/>
    <w:rsid w:val="00826BA5"/>
    <w:rsid w:val="00832104"/>
    <w:rsid w:val="0084196A"/>
    <w:rsid w:val="008501D3"/>
    <w:rsid w:val="00853609"/>
    <w:rsid w:val="00867AC7"/>
    <w:rsid w:val="0088744C"/>
    <w:rsid w:val="00887580"/>
    <w:rsid w:val="0089641D"/>
    <w:rsid w:val="008B4DA3"/>
    <w:rsid w:val="008C2E96"/>
    <w:rsid w:val="008D22B1"/>
    <w:rsid w:val="008E6088"/>
    <w:rsid w:val="008F53C4"/>
    <w:rsid w:val="009062EF"/>
    <w:rsid w:val="00922465"/>
    <w:rsid w:val="0092733D"/>
    <w:rsid w:val="009333DA"/>
    <w:rsid w:val="00941DF7"/>
    <w:rsid w:val="00950C35"/>
    <w:rsid w:val="0095622B"/>
    <w:rsid w:val="0097131C"/>
    <w:rsid w:val="00990499"/>
    <w:rsid w:val="009A5785"/>
    <w:rsid w:val="009C5EB4"/>
    <w:rsid w:val="009D733B"/>
    <w:rsid w:val="009E01E8"/>
    <w:rsid w:val="009F0A5B"/>
    <w:rsid w:val="00A07175"/>
    <w:rsid w:val="00A1099B"/>
    <w:rsid w:val="00A45E6A"/>
    <w:rsid w:val="00A533E9"/>
    <w:rsid w:val="00A706DC"/>
    <w:rsid w:val="00A708CD"/>
    <w:rsid w:val="00A90894"/>
    <w:rsid w:val="00A94F5E"/>
    <w:rsid w:val="00A974D6"/>
    <w:rsid w:val="00AB0C31"/>
    <w:rsid w:val="00AB2DCA"/>
    <w:rsid w:val="00AC0DE2"/>
    <w:rsid w:val="00AC7D08"/>
    <w:rsid w:val="00AD2379"/>
    <w:rsid w:val="00AD39D8"/>
    <w:rsid w:val="00AE36AB"/>
    <w:rsid w:val="00AF7379"/>
    <w:rsid w:val="00B003F6"/>
    <w:rsid w:val="00B05870"/>
    <w:rsid w:val="00B0631B"/>
    <w:rsid w:val="00B15E22"/>
    <w:rsid w:val="00B259AC"/>
    <w:rsid w:val="00B40D49"/>
    <w:rsid w:val="00B8798E"/>
    <w:rsid w:val="00B9523D"/>
    <w:rsid w:val="00BB1AFD"/>
    <w:rsid w:val="00BB5460"/>
    <w:rsid w:val="00BC4CE9"/>
    <w:rsid w:val="00BD4054"/>
    <w:rsid w:val="00BE3FE1"/>
    <w:rsid w:val="00BE461D"/>
    <w:rsid w:val="00BF397B"/>
    <w:rsid w:val="00C01AED"/>
    <w:rsid w:val="00C055BA"/>
    <w:rsid w:val="00C056A6"/>
    <w:rsid w:val="00C12ECD"/>
    <w:rsid w:val="00C14519"/>
    <w:rsid w:val="00C152C8"/>
    <w:rsid w:val="00C1793C"/>
    <w:rsid w:val="00C22A4D"/>
    <w:rsid w:val="00C25F60"/>
    <w:rsid w:val="00C33BA7"/>
    <w:rsid w:val="00C57A65"/>
    <w:rsid w:val="00C6026A"/>
    <w:rsid w:val="00CA1222"/>
    <w:rsid w:val="00CB5DE1"/>
    <w:rsid w:val="00CC3BA6"/>
    <w:rsid w:val="00CD2C39"/>
    <w:rsid w:val="00CE4337"/>
    <w:rsid w:val="00CE58EC"/>
    <w:rsid w:val="00CF11B7"/>
    <w:rsid w:val="00CF2650"/>
    <w:rsid w:val="00CF417A"/>
    <w:rsid w:val="00D05E7D"/>
    <w:rsid w:val="00D15F37"/>
    <w:rsid w:val="00D230B5"/>
    <w:rsid w:val="00D30E82"/>
    <w:rsid w:val="00D40C1A"/>
    <w:rsid w:val="00D40D0F"/>
    <w:rsid w:val="00D93251"/>
    <w:rsid w:val="00D96474"/>
    <w:rsid w:val="00DA22B4"/>
    <w:rsid w:val="00DB1A4D"/>
    <w:rsid w:val="00DB7ED0"/>
    <w:rsid w:val="00DD337A"/>
    <w:rsid w:val="00DE353E"/>
    <w:rsid w:val="00DE52AA"/>
    <w:rsid w:val="00DE7B8E"/>
    <w:rsid w:val="00DF069C"/>
    <w:rsid w:val="00DF5376"/>
    <w:rsid w:val="00E00CBB"/>
    <w:rsid w:val="00E00E5E"/>
    <w:rsid w:val="00E04E16"/>
    <w:rsid w:val="00E14D37"/>
    <w:rsid w:val="00E23C01"/>
    <w:rsid w:val="00E26434"/>
    <w:rsid w:val="00E34F67"/>
    <w:rsid w:val="00E52911"/>
    <w:rsid w:val="00E561E7"/>
    <w:rsid w:val="00E56EC3"/>
    <w:rsid w:val="00E76D26"/>
    <w:rsid w:val="00EC4B4A"/>
    <w:rsid w:val="00EE3640"/>
    <w:rsid w:val="00EF20EF"/>
    <w:rsid w:val="00EF4D09"/>
    <w:rsid w:val="00EF4E9A"/>
    <w:rsid w:val="00EF66E0"/>
    <w:rsid w:val="00F034B7"/>
    <w:rsid w:val="00F04EFA"/>
    <w:rsid w:val="00F115D0"/>
    <w:rsid w:val="00F13225"/>
    <w:rsid w:val="00F21BE4"/>
    <w:rsid w:val="00F23AA6"/>
    <w:rsid w:val="00F25603"/>
    <w:rsid w:val="00F403E2"/>
    <w:rsid w:val="00F44E38"/>
    <w:rsid w:val="00F560CF"/>
    <w:rsid w:val="00F561CE"/>
    <w:rsid w:val="00F6492C"/>
    <w:rsid w:val="00F64D88"/>
    <w:rsid w:val="00F94488"/>
    <w:rsid w:val="00FA0CB2"/>
    <w:rsid w:val="00FA4F80"/>
    <w:rsid w:val="00FB63F6"/>
    <w:rsid w:val="00FD3045"/>
    <w:rsid w:val="00FF0E50"/>
    <w:rsid w:val="00FF1EAF"/>
    <w:rsid w:val="00FF4DE5"/>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A503F8A-BFA3-48B5-9341-AC134BE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40467947">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745036065">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827984092">
      <w:bodyDiv w:val="1"/>
      <w:marLeft w:val="0"/>
      <w:marRight w:val="0"/>
      <w:marTop w:val="0"/>
      <w:marBottom w:val="0"/>
      <w:divBdr>
        <w:top w:val="none" w:sz="0" w:space="0" w:color="auto"/>
        <w:left w:val="none" w:sz="0" w:space="0" w:color="auto"/>
        <w:bottom w:val="none" w:sz="0" w:space="0" w:color="auto"/>
        <w:right w:val="none" w:sz="0" w:space="0" w:color="auto"/>
      </w:divBdr>
    </w:div>
    <w:div w:id="958030757">
      <w:bodyDiv w:val="1"/>
      <w:marLeft w:val="0"/>
      <w:marRight w:val="0"/>
      <w:marTop w:val="0"/>
      <w:marBottom w:val="0"/>
      <w:divBdr>
        <w:top w:val="none" w:sz="0" w:space="0" w:color="auto"/>
        <w:left w:val="none" w:sz="0" w:space="0" w:color="auto"/>
        <w:bottom w:val="none" w:sz="0" w:space="0" w:color="auto"/>
        <w:right w:val="none" w:sz="0" w:space="0" w:color="auto"/>
      </w:divBdr>
    </w:div>
    <w:div w:id="98389798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98142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usinessvillag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8202-FCBE-40C5-B976-52330B84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Artikel</Template>
  <TotalTime>0</TotalTime>
  <Pages>3</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3311</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4</cp:revision>
  <cp:lastPrinted>2017-12-20T07:53:00Z</cp:lastPrinted>
  <dcterms:created xsi:type="dcterms:W3CDTF">2018-03-19T07:33:00Z</dcterms:created>
  <dcterms:modified xsi:type="dcterms:W3CDTF">2018-03-20T11:00:00Z</dcterms:modified>
</cp:coreProperties>
</file>