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B2A3A" w14:textId="5930D40D" w:rsidR="00384B02" w:rsidRDefault="00384B02">
      <w:pPr>
        <w:pStyle w:val="Titel"/>
        <w:rPr>
          <w:lang w:val="en-US"/>
        </w:rPr>
      </w:pPr>
    </w:p>
    <w:p w14:paraId="26FFB229" w14:textId="01E957F0" w:rsidR="00384B02" w:rsidRDefault="00BC760B">
      <w:pPr>
        <w:pStyle w:val="body"/>
      </w:pPr>
      <w:r>
        <w:rPr>
          <w:noProof/>
        </w:rPr>
        <w:drawing>
          <wp:anchor distT="0" distB="0" distL="114300" distR="114300" simplePos="0" relativeHeight="251658240" behindDoc="1" locked="0" layoutInCell="1" allowOverlap="1" wp14:anchorId="7284A100" wp14:editId="631EA0D4">
            <wp:simplePos x="0" y="0"/>
            <wp:positionH relativeFrom="column">
              <wp:posOffset>-1144905</wp:posOffset>
            </wp:positionH>
            <wp:positionV relativeFrom="paragraph">
              <wp:posOffset>219710</wp:posOffset>
            </wp:positionV>
            <wp:extent cx="1904365" cy="2858135"/>
            <wp:effectExtent l="0" t="0" r="635" b="0"/>
            <wp:wrapTight wrapText="bothSides">
              <wp:wrapPolygon edited="0">
                <wp:start x="0" y="0"/>
                <wp:lineTo x="0" y="21451"/>
                <wp:lineTo x="21391" y="21451"/>
                <wp:lineTo x="21391" y="0"/>
                <wp:lineTo x="0" y="0"/>
              </wp:wrapPolygon>
            </wp:wrapTight>
            <wp:docPr id="1" name="Grafik 1" descr="http://www.businessvillage.de/pix/cover/eb-1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4365" cy="2858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62A67D" w14:textId="3240FAFC" w:rsidR="00384B02" w:rsidRDefault="00384B02">
      <w:pPr>
        <w:spacing w:line="360" w:lineRule="auto"/>
        <w:rPr>
          <w:rFonts w:ascii="Arial" w:eastAsia="Arial" w:hAnsi="Arial" w:cs="Arial"/>
          <w:sz w:val="20"/>
          <w:szCs w:val="20"/>
          <w:lang w:val="en-US"/>
        </w:rPr>
      </w:pPr>
    </w:p>
    <w:p w14:paraId="7599C9D8" w14:textId="3C1D67C5" w:rsidR="00384B02" w:rsidRPr="00BC760B" w:rsidRDefault="0063192D">
      <w:pPr>
        <w:pStyle w:val="Titel"/>
        <w:rPr>
          <w:rStyle w:val="UntertitelZchn"/>
          <w:rFonts w:ascii="Arial" w:hAnsi="Arial" w:cs="Arial"/>
        </w:rPr>
      </w:pPr>
      <w:r w:rsidRPr="00BC760B">
        <w:rPr>
          <w:rFonts w:ascii="Arial" w:hAnsi="Arial" w:cs="Arial"/>
          <w:sz w:val="22"/>
          <w:szCs w:val="22"/>
        </w:rPr>
        <w:t>Norman Glaser</w:t>
      </w:r>
      <w:r w:rsidRPr="00BC760B">
        <w:rPr>
          <w:rFonts w:ascii="Arial" w:eastAsia="Arial Unicode MS" w:hAnsi="Arial" w:cs="Arial"/>
        </w:rPr>
        <w:br/>
      </w:r>
      <w:r w:rsidRPr="00BC760B">
        <w:rPr>
          <w:rStyle w:val="Buchtitel"/>
          <w:rFonts w:ascii="Arial" w:eastAsia="Arial Unicode MS" w:hAnsi="Arial" w:cs="Arial"/>
        </w:rPr>
        <w:t>DIGITALE BRANDSTIFTUNG</w:t>
      </w:r>
      <w:r w:rsidRPr="00BC760B">
        <w:rPr>
          <w:rStyle w:val="Buchtitel"/>
          <w:rFonts w:ascii="Arial" w:eastAsia="Arial Unicode MS" w:hAnsi="Arial" w:cs="Arial"/>
          <w:b w:val="0"/>
          <w:bCs w:val="0"/>
        </w:rPr>
        <w:br/>
      </w:r>
      <w:r w:rsidR="00184B7D" w:rsidRPr="00BC760B">
        <w:rPr>
          <w:rStyle w:val="UntertitelZchn"/>
          <w:rFonts w:ascii="Arial" w:hAnsi="Arial" w:cs="Arial"/>
        </w:rPr>
        <w:t>DIE DIGITALE ENTZÜNDUNG DER MARKE</w:t>
      </w:r>
    </w:p>
    <w:p w14:paraId="27E16BC4" w14:textId="7C63B700" w:rsidR="00384B02" w:rsidRDefault="00384B02">
      <w:pPr>
        <w:pStyle w:val="body"/>
        <w:rPr>
          <w:rStyle w:val="Buchtitel"/>
        </w:rPr>
      </w:pPr>
    </w:p>
    <w:p w14:paraId="0DF00144" w14:textId="11DD43B0" w:rsidR="00384B02" w:rsidRDefault="0063192D">
      <w:pPr>
        <w:pStyle w:val="body"/>
      </w:pPr>
      <w:r>
        <w:rPr>
          <w:rFonts w:eastAsia="Arial Unicode MS" w:cs="Arial Unicode MS"/>
        </w:rPr>
        <w:t>1. Auflage BusinessVillage 2018</w:t>
      </w:r>
      <w:r>
        <w:rPr>
          <w:rFonts w:ascii="Arial Unicode MS" w:eastAsia="Arial Unicode MS" w:hAnsi="Arial Unicode MS" w:cs="Arial Unicode MS"/>
        </w:rPr>
        <w:br/>
      </w:r>
      <w:r w:rsidR="00BC760B">
        <w:rPr>
          <w:rFonts w:eastAsia="Arial Unicode MS" w:cs="Arial Unicode MS"/>
        </w:rPr>
        <w:t>360</w:t>
      </w:r>
      <w:r>
        <w:rPr>
          <w:rFonts w:eastAsia="Arial Unicode MS" w:cs="Arial Unicode MS"/>
        </w:rPr>
        <w:t xml:space="preserve"> Seiten</w:t>
      </w:r>
      <w:r>
        <w:rPr>
          <w:rFonts w:ascii="Arial Unicode MS" w:eastAsia="Arial Unicode MS" w:hAnsi="Arial Unicode MS" w:cs="Arial Unicode MS"/>
        </w:rPr>
        <w:br/>
      </w:r>
      <w:r>
        <w:rPr>
          <w:rFonts w:eastAsia="Arial Unicode MS" w:cs="Arial Unicode MS"/>
        </w:rPr>
        <w:t xml:space="preserve">ISBN </w:t>
      </w:r>
      <w:r w:rsidR="00AD5C29" w:rsidRPr="00AD5C29">
        <w:rPr>
          <w:rFonts w:eastAsia="Arial Unicode MS" w:cs="Arial Unicode MS"/>
        </w:rPr>
        <w:t>978</w:t>
      </w:r>
      <w:r w:rsidR="00AD5C29">
        <w:rPr>
          <w:rFonts w:eastAsia="Arial Unicode MS" w:cs="Arial Unicode MS"/>
        </w:rPr>
        <w:t>-</w:t>
      </w:r>
      <w:r w:rsidR="00AD5C29" w:rsidRPr="00AD5C29">
        <w:rPr>
          <w:rFonts w:eastAsia="Arial Unicode MS" w:cs="Arial Unicode MS"/>
        </w:rPr>
        <w:t>3</w:t>
      </w:r>
      <w:r w:rsidR="00AD5C29">
        <w:rPr>
          <w:rFonts w:eastAsia="Arial Unicode MS" w:cs="Arial Unicode MS"/>
        </w:rPr>
        <w:t>-</w:t>
      </w:r>
      <w:r w:rsidR="00AD5C29" w:rsidRPr="00AD5C29">
        <w:rPr>
          <w:rFonts w:eastAsia="Arial Unicode MS" w:cs="Arial Unicode MS"/>
        </w:rPr>
        <w:t>86980</w:t>
      </w:r>
      <w:r w:rsidR="00AD5C29">
        <w:rPr>
          <w:rFonts w:eastAsia="Arial Unicode MS" w:cs="Arial Unicode MS"/>
        </w:rPr>
        <w:t>-</w:t>
      </w:r>
      <w:r w:rsidR="00BC760B">
        <w:rPr>
          <w:rFonts w:eastAsia="Arial Unicode MS" w:cs="Arial Unicode MS"/>
        </w:rPr>
        <w:t>427-9</w:t>
      </w:r>
    </w:p>
    <w:p w14:paraId="4B6D56FC" w14:textId="42C3F5D8" w:rsidR="00384B02" w:rsidRDefault="00AD5C29">
      <w:pPr>
        <w:pStyle w:val="body"/>
      </w:pPr>
      <w:r>
        <w:rPr>
          <w:rFonts w:eastAsia="Arial Unicode MS" w:cs="Arial Unicode MS"/>
        </w:rPr>
        <w:t>34,95</w:t>
      </w:r>
      <w:r w:rsidR="0063192D">
        <w:rPr>
          <w:rFonts w:eastAsia="Arial Unicode MS" w:cs="Arial Unicode MS"/>
        </w:rPr>
        <w:t xml:space="preserve"> Euro</w:t>
      </w:r>
      <w:r w:rsidR="0063192D">
        <w:rPr>
          <w:rFonts w:ascii="Arial Unicode MS" w:eastAsia="Arial Unicode MS" w:hAnsi="Arial Unicode MS" w:cs="Arial Unicode MS"/>
        </w:rPr>
        <w:br/>
      </w:r>
    </w:p>
    <w:p w14:paraId="3CAECDC0" w14:textId="447C3FD3" w:rsidR="00384B02" w:rsidRDefault="0063192D">
      <w:pPr>
        <w:pStyle w:val="body"/>
        <w:rPr>
          <w:rStyle w:val="Hyperlink0"/>
          <w:rFonts w:eastAsia="Arial Unicode MS" w:cs="Arial Unicode MS"/>
        </w:rPr>
      </w:pPr>
      <w:r>
        <w:rPr>
          <w:rFonts w:eastAsia="Arial Unicode MS" w:cs="Arial Unicode MS"/>
        </w:rPr>
        <w:t xml:space="preserve">Pressematerialien: </w:t>
      </w:r>
      <w:hyperlink r:id="rId7" w:history="1">
        <w:r w:rsidR="00AD5C29" w:rsidRPr="00164B0E">
          <w:rPr>
            <w:rStyle w:val="Hyperlink"/>
            <w:rFonts w:eastAsia="Arial Unicode MS" w:cs="Arial Unicode MS"/>
            <w:u w:color="000080"/>
          </w:rPr>
          <w:t>http://www.businessvillage.de/presse-1042</w:t>
        </w:r>
      </w:hyperlink>
    </w:p>
    <w:p w14:paraId="19180E2D" w14:textId="77777777" w:rsidR="00384B02" w:rsidRDefault="00384B02">
      <w:pPr>
        <w:pStyle w:val="body"/>
      </w:pPr>
    </w:p>
    <w:p w14:paraId="5BC2EADA" w14:textId="6588FBB6" w:rsidR="00136152" w:rsidRDefault="00136152">
      <w:pPr>
        <w:pStyle w:val="TextA"/>
      </w:pPr>
    </w:p>
    <w:p w14:paraId="4AE49C81" w14:textId="56752B93" w:rsidR="00384B02" w:rsidRPr="00826F25" w:rsidRDefault="0063192D">
      <w:pPr>
        <w:pStyle w:val="TextA"/>
        <w:rPr>
          <w:color w:val="auto"/>
        </w:rPr>
      </w:pPr>
      <w:r>
        <w:t xml:space="preserve">Die Digitalisierung verändert unsere Welt rasant, ergreift alle Bereiche des Unternehmens. Sie ist schnell, verändert sich ständig und macht vor nichts </w:t>
      </w:r>
      <w:proofErr w:type="spellStart"/>
      <w:r w:rsidR="00C259B7">
        <w:t>h</w:t>
      </w:r>
      <w:r>
        <w:t>alt</w:t>
      </w:r>
      <w:proofErr w:type="spellEnd"/>
      <w:r>
        <w:t xml:space="preserve">. Dadurch wird sie zu einer </w:t>
      </w:r>
      <w:r w:rsidRPr="00826F25">
        <w:t xml:space="preserve">besonderen </w:t>
      </w:r>
      <w:r w:rsidRPr="00826F25">
        <w:rPr>
          <w:color w:val="auto"/>
        </w:rPr>
        <w:t xml:space="preserve">Herausforderung </w:t>
      </w:r>
      <w:r w:rsidR="007B327B">
        <w:rPr>
          <w:color w:val="auto"/>
        </w:rPr>
        <w:t>–</w:t>
      </w:r>
      <w:r w:rsidRPr="00826F25">
        <w:rPr>
          <w:color w:val="auto"/>
        </w:rPr>
        <w:t xml:space="preserve"> eröffnet aber auch gigantische Chancen. Umso unverständlicher ist es, das</w:t>
      </w:r>
      <w:r w:rsidR="007B327B">
        <w:rPr>
          <w:color w:val="auto"/>
        </w:rPr>
        <w:t>s</w:t>
      </w:r>
      <w:r w:rsidRPr="00826F25">
        <w:rPr>
          <w:color w:val="auto"/>
        </w:rPr>
        <w:t xml:space="preserve"> </w:t>
      </w:r>
      <w:r w:rsidR="007B327B">
        <w:rPr>
          <w:color w:val="auto"/>
        </w:rPr>
        <w:t xml:space="preserve">die </w:t>
      </w:r>
      <w:r w:rsidR="00826F25" w:rsidRPr="00826F25">
        <w:rPr>
          <w:color w:val="auto"/>
        </w:rPr>
        <w:t>Markenführung</w:t>
      </w:r>
      <w:r w:rsidRPr="00826F25">
        <w:rPr>
          <w:color w:val="auto"/>
        </w:rPr>
        <w:t xml:space="preserve"> selbst unter diesen Prämissen </w:t>
      </w:r>
      <w:r w:rsidR="007B327B">
        <w:rPr>
          <w:color w:val="auto"/>
        </w:rPr>
        <w:t>oft</w:t>
      </w:r>
      <w:r w:rsidRPr="00826F25">
        <w:rPr>
          <w:color w:val="auto"/>
        </w:rPr>
        <w:t xml:space="preserve"> in analogen Denkmustern verharrt.</w:t>
      </w:r>
    </w:p>
    <w:p w14:paraId="3F54D7A1" w14:textId="77777777" w:rsidR="00384B02" w:rsidRDefault="0063192D">
      <w:pPr>
        <w:pStyle w:val="TextA"/>
      </w:pPr>
      <w:r>
        <w:t> </w:t>
      </w:r>
    </w:p>
    <w:p w14:paraId="34E1225E" w14:textId="60F7650B" w:rsidR="00384B02" w:rsidRDefault="007B327B">
      <w:pPr>
        <w:pStyle w:val="TextA"/>
      </w:pPr>
      <w:r>
        <w:t>W</w:t>
      </w:r>
      <w:r w:rsidR="0063192D">
        <w:t>as hat Digitalisierung mit Markenführung zu tun? Wie lassen sich Marken in die digitale Welt transformieren? Wie gelingt die digitale Evolution</w:t>
      </w:r>
      <w:r w:rsidR="00826F25">
        <w:t xml:space="preserve"> von Geschäftsmodellen</w:t>
      </w:r>
      <w:r w:rsidR="0063192D">
        <w:t>? Welche neuen Chancen bietet die Digitalisierung?</w:t>
      </w:r>
    </w:p>
    <w:p w14:paraId="3BF032AF" w14:textId="77777777" w:rsidR="00384B02" w:rsidRDefault="0063192D">
      <w:pPr>
        <w:pStyle w:val="TextA"/>
      </w:pPr>
      <w:r>
        <w:t> </w:t>
      </w:r>
    </w:p>
    <w:p w14:paraId="08D548CE" w14:textId="75090839" w:rsidR="00384B02" w:rsidRDefault="0063192D">
      <w:pPr>
        <w:pStyle w:val="TextA"/>
      </w:pPr>
      <w:r>
        <w:t>Norman Glasers Buch gibt Antworten darauf. Pragmatisch zeigt es, wie die Markenführung der Zukunft funktioniert. Denn die digitale Welt folgt ganz neuen, eigenen Regeln. Entscheidend dabei ist, die Marken nicht nur in die digitale Welt zu transformieren oder neue digitale Marken zu schaffen, sondern sie auch nachhaltig weiterzuentwickeln.</w:t>
      </w:r>
    </w:p>
    <w:p w14:paraId="056BE5DD" w14:textId="77777777" w:rsidR="004A0D5B" w:rsidRDefault="004A0D5B">
      <w:pPr>
        <w:pStyle w:val="TextA"/>
      </w:pPr>
    </w:p>
    <w:p w14:paraId="1E538764" w14:textId="77777777" w:rsidR="004A0D5B" w:rsidRDefault="004A0D5B">
      <w:pPr>
        <w:pStyle w:val="TextA"/>
      </w:pPr>
    </w:p>
    <w:p w14:paraId="057DD6E8" w14:textId="77777777" w:rsidR="004A0D5B" w:rsidRDefault="004A0D5B">
      <w:pPr>
        <w:pStyle w:val="TextA"/>
      </w:pPr>
    </w:p>
    <w:p w14:paraId="7956C985" w14:textId="72DF4056" w:rsidR="00384B02" w:rsidRDefault="004A0D5B">
      <w:pPr>
        <w:pStyle w:val="berschriftklein"/>
      </w:pPr>
      <w:bookmarkStart w:id="0" w:name="_GoBack"/>
      <w:r>
        <w:rPr>
          <w:noProof/>
        </w:rPr>
        <w:lastRenderedPageBreak/>
        <w:drawing>
          <wp:anchor distT="0" distB="0" distL="114300" distR="114300" simplePos="0" relativeHeight="251659264" behindDoc="1" locked="0" layoutInCell="1" allowOverlap="1" wp14:anchorId="48F974E6" wp14:editId="7EB00D4A">
            <wp:simplePos x="0" y="0"/>
            <wp:positionH relativeFrom="rightMargin">
              <wp:align>left</wp:align>
            </wp:positionH>
            <wp:positionV relativeFrom="paragraph">
              <wp:posOffset>85090</wp:posOffset>
            </wp:positionV>
            <wp:extent cx="1097280" cy="1529715"/>
            <wp:effectExtent l="0" t="0" r="7620" b="0"/>
            <wp:wrapTight wrapText="bothSides">
              <wp:wrapPolygon edited="0">
                <wp:start x="0" y="0"/>
                <wp:lineTo x="0" y="21250"/>
                <wp:lineTo x="21375" y="21250"/>
                <wp:lineTo x="21375" y="0"/>
                <wp:lineTo x="0" y="0"/>
              </wp:wrapPolygon>
            </wp:wrapTight>
            <wp:docPr id="2" name="Grafik 2" descr="http://www.businessvillage.de/pix/foto/Norman-Gla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sinessvillage.de/pix/foto/Norman-Glas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5297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63192D">
        <w:t>Der Autor</w:t>
      </w:r>
    </w:p>
    <w:p w14:paraId="117DE67C" w14:textId="5D4D205C" w:rsidR="00384B02" w:rsidRDefault="0063192D">
      <w:pPr>
        <w:pStyle w:val="TextA"/>
      </w:pPr>
      <w:r>
        <w:t xml:space="preserve">Norman Glaser ist der </w:t>
      </w:r>
      <w:r w:rsidR="007B327B">
        <w:t>Markenrebell</w:t>
      </w:r>
      <w:r>
        <w:t xml:space="preserve">. </w:t>
      </w:r>
      <w:r w:rsidR="007B327B">
        <w:t>W</w:t>
      </w:r>
      <w:r>
        <w:t xml:space="preserve">as er </w:t>
      </w:r>
      <w:r w:rsidR="007B327B">
        <w:t>tut,</w:t>
      </w:r>
      <w:r>
        <w:t xml:space="preserve"> </w:t>
      </w:r>
      <w:r w:rsidR="007B327B">
        <w:t>tut er r</w:t>
      </w:r>
      <w:r>
        <w:t>ebellisch, unkonventionell, provokant. Mit dieser Philosophie unterstütz</w:t>
      </w:r>
      <w:r w:rsidR="007B327B">
        <w:t>t</w:t>
      </w:r>
      <w:r>
        <w:t xml:space="preserve"> er Unternehmen in der digitalen Markenführung und der Entwicklung von digitalen Geschäftsmodellen.</w:t>
      </w:r>
    </w:p>
    <w:p w14:paraId="25FFDD91" w14:textId="6B531601" w:rsidR="00384B02" w:rsidRPr="00826F25" w:rsidRDefault="0063192D">
      <w:pPr>
        <w:pStyle w:val="TextA"/>
        <w:rPr>
          <w:lang w:val="en-US"/>
        </w:rPr>
      </w:pPr>
      <w:r w:rsidRPr="00826F25">
        <w:rPr>
          <w:lang w:val="en-US"/>
        </w:rPr>
        <w:t>http://www.markenrebell.de/</w:t>
      </w:r>
    </w:p>
    <w:p w14:paraId="63E3D831" w14:textId="071EA176" w:rsidR="00384B02" w:rsidRPr="00826F25" w:rsidRDefault="00384B02">
      <w:pPr>
        <w:pStyle w:val="TextA"/>
        <w:rPr>
          <w:lang w:val="en-US"/>
        </w:rPr>
      </w:pPr>
    </w:p>
    <w:p w14:paraId="36E9CBCF" w14:textId="645BA7B0" w:rsidR="00384B02" w:rsidRPr="00826F25" w:rsidRDefault="0063192D">
      <w:pPr>
        <w:pStyle w:val="Untertitelberschrift"/>
        <w:rPr>
          <w:lang w:val="en-US"/>
        </w:rPr>
      </w:pPr>
      <w:proofErr w:type="spellStart"/>
      <w:r w:rsidRPr="00826F25">
        <w:rPr>
          <w:lang w:val="en-US"/>
        </w:rPr>
        <w:t>Über</w:t>
      </w:r>
      <w:proofErr w:type="spellEnd"/>
      <w:r w:rsidRPr="00826F25">
        <w:rPr>
          <w:lang w:val="en-US"/>
        </w:rPr>
        <w:t xml:space="preserve"> BusinessVillage </w:t>
      </w:r>
    </w:p>
    <w:p w14:paraId="423C8F47" w14:textId="16214A4D" w:rsidR="00384B02" w:rsidRDefault="0063192D">
      <w:pPr>
        <w:pStyle w:val="TextA"/>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285170C9" w14:textId="77777777" w:rsidR="00384B02" w:rsidRDefault="0063192D">
      <w:pPr>
        <w:pStyle w:val="Untertitelberschrift"/>
      </w:pPr>
      <w:r>
        <w:t>Presseanfragen</w:t>
      </w:r>
    </w:p>
    <w:p w14:paraId="57608843" w14:textId="77777777" w:rsidR="00384B02" w:rsidRDefault="0063192D">
      <w:pPr>
        <w:pStyle w:val="body"/>
      </w:pPr>
      <w:r>
        <w:rPr>
          <w:rFonts w:eastAsia="Arial Unicode MS" w:cs="Arial Unicode MS"/>
        </w:rP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2D5869DA" w14:textId="77777777" w:rsidR="00384B02" w:rsidRDefault="0063192D">
      <w:pPr>
        <w:pStyle w:val="body"/>
      </w:pPr>
      <w:r>
        <w:rPr>
          <w:rFonts w:ascii="Arial Unicode MS" w:eastAsia="Arial Unicode MS" w:hAnsi="Arial Unicode MS" w:cs="Arial Unicode MS"/>
        </w:rPr>
        <w:br/>
      </w:r>
    </w:p>
    <w:p w14:paraId="33E19F2C" w14:textId="77777777" w:rsidR="00384B02" w:rsidRDefault="0063192D">
      <w:pPr>
        <w:spacing w:line="360" w:lineRule="auto"/>
        <w:rPr>
          <w:rFonts w:ascii="Arial" w:eastAsia="Arial" w:hAnsi="Arial" w:cs="Arial"/>
          <w:sz w:val="20"/>
          <w:szCs w:val="20"/>
        </w:rPr>
      </w:pPr>
      <w:r>
        <w:rPr>
          <w:rFonts w:ascii="Arial" w:hAnsi="Arial"/>
          <w:sz w:val="20"/>
          <w:szCs w:val="20"/>
        </w:rPr>
        <w:t>BusinessVillage GmbH</w:t>
      </w:r>
      <w:r>
        <w:rPr>
          <w:rFonts w:ascii="Arial Unicode MS" w:eastAsia="Arial Unicode MS" w:hAnsi="Arial Unicode MS" w:cs="Arial Unicode MS"/>
          <w:sz w:val="20"/>
          <w:szCs w:val="20"/>
        </w:rPr>
        <w:br/>
      </w:r>
      <w:r>
        <w:rPr>
          <w:rFonts w:ascii="Arial" w:hAnsi="Arial"/>
          <w:sz w:val="20"/>
          <w:szCs w:val="20"/>
        </w:rPr>
        <w:t>Jens Grübner</w:t>
      </w:r>
      <w:r>
        <w:rPr>
          <w:rFonts w:ascii="Arial Unicode MS" w:eastAsia="Arial Unicode MS" w:hAnsi="Arial Unicode MS" w:cs="Arial Unicode MS"/>
          <w:sz w:val="20"/>
          <w:szCs w:val="20"/>
        </w:rPr>
        <w:br/>
      </w:r>
      <w:r>
        <w:rPr>
          <w:rFonts w:ascii="Arial" w:hAnsi="Arial"/>
          <w:sz w:val="20"/>
          <w:szCs w:val="20"/>
        </w:rPr>
        <w:t xml:space="preserve">Reinhäuser Landstraße 22  </w:t>
      </w:r>
      <w:r>
        <w:rPr>
          <w:rFonts w:ascii="Arial Unicode MS" w:eastAsia="Arial Unicode MS" w:hAnsi="Arial Unicode MS" w:cs="Arial Unicode MS"/>
          <w:sz w:val="20"/>
          <w:szCs w:val="20"/>
        </w:rPr>
        <w:br/>
      </w:r>
      <w:r>
        <w:rPr>
          <w:rFonts w:ascii="Arial" w:hAnsi="Arial"/>
          <w:sz w:val="20"/>
          <w:szCs w:val="20"/>
        </w:rPr>
        <w:t>37083 Göttingen</w:t>
      </w:r>
    </w:p>
    <w:p w14:paraId="71A41FB1" w14:textId="77777777" w:rsidR="00384B02" w:rsidRDefault="0063192D">
      <w:pPr>
        <w:spacing w:line="360" w:lineRule="auto"/>
        <w:rPr>
          <w:rFonts w:ascii="Arial" w:eastAsia="Arial" w:hAnsi="Arial" w:cs="Arial"/>
          <w:sz w:val="20"/>
          <w:szCs w:val="20"/>
        </w:rPr>
      </w:pPr>
      <w:r>
        <w:rPr>
          <w:rFonts w:ascii="Arial" w:hAnsi="Arial"/>
          <w:sz w:val="20"/>
          <w:szCs w:val="20"/>
        </w:rPr>
        <w:t>E-Mail: redaktion</w:t>
      </w:r>
      <w:hyperlink r:id="rId9" w:history="1">
        <w:r>
          <w:rPr>
            <w:rStyle w:val="Hyperlink1"/>
          </w:rPr>
          <w:t>@businessvillage.de</w:t>
        </w:r>
      </w:hyperlink>
      <w:r>
        <w:rPr>
          <w:rFonts w:ascii="Arial Unicode MS" w:eastAsia="Arial Unicode MS" w:hAnsi="Arial Unicode MS" w:cs="Arial Unicode MS"/>
          <w:sz w:val="20"/>
          <w:szCs w:val="20"/>
        </w:rPr>
        <w:br/>
      </w:r>
      <w:r>
        <w:rPr>
          <w:rFonts w:ascii="Arial" w:hAnsi="Arial"/>
          <w:sz w:val="20"/>
          <w:szCs w:val="20"/>
        </w:rPr>
        <w:t>Tel: +49 (551) 20 99 104</w:t>
      </w:r>
      <w:r>
        <w:rPr>
          <w:rFonts w:ascii="Arial Unicode MS" w:eastAsia="Arial Unicode MS" w:hAnsi="Arial Unicode MS" w:cs="Arial Unicode MS"/>
          <w:sz w:val="20"/>
          <w:szCs w:val="20"/>
        </w:rPr>
        <w:br/>
      </w:r>
      <w:r>
        <w:rPr>
          <w:rFonts w:ascii="Arial" w:hAnsi="Arial"/>
          <w:sz w:val="20"/>
          <w:szCs w:val="20"/>
        </w:rPr>
        <w:t>Fax: +49 (551) 20 99 105</w:t>
      </w:r>
    </w:p>
    <w:p w14:paraId="4060B8CB" w14:textId="77777777" w:rsidR="00384B02" w:rsidRDefault="0063192D">
      <w:pPr>
        <w:spacing w:line="360" w:lineRule="auto"/>
        <w:rPr>
          <w:rFonts w:ascii="Arial" w:eastAsia="Arial" w:hAnsi="Arial" w:cs="Arial"/>
          <w:sz w:val="20"/>
          <w:szCs w:val="20"/>
        </w:rPr>
      </w:pPr>
      <w:r>
        <w:rPr>
          <w:rFonts w:ascii="Arial" w:hAnsi="Arial"/>
          <w:sz w:val="20"/>
          <w:szCs w:val="20"/>
        </w:rPr>
        <w:t> </w:t>
      </w:r>
    </w:p>
    <w:p w14:paraId="599E2860" w14:textId="77777777" w:rsidR="00384B02" w:rsidRDefault="0063192D">
      <w:pPr>
        <w:spacing w:line="360" w:lineRule="auto"/>
        <w:rPr>
          <w:rFonts w:ascii="Arial" w:eastAsia="Arial" w:hAnsi="Arial" w:cs="Arial"/>
          <w:sz w:val="20"/>
          <w:szCs w:val="20"/>
        </w:rPr>
      </w:pPr>
      <w:r>
        <w:rPr>
          <w:rFonts w:ascii="Arial" w:hAnsi="Arial"/>
          <w:sz w:val="20"/>
          <w:szCs w:val="20"/>
        </w:rPr>
        <w:t>-------------------------------------</w:t>
      </w:r>
    </w:p>
    <w:p w14:paraId="237FC28B" w14:textId="77777777" w:rsidR="00384B02" w:rsidRDefault="0063192D">
      <w:pPr>
        <w:spacing w:line="360" w:lineRule="auto"/>
        <w:rPr>
          <w:rFonts w:ascii="Arial" w:eastAsia="Arial" w:hAnsi="Arial" w:cs="Arial"/>
          <w:sz w:val="20"/>
          <w:szCs w:val="20"/>
        </w:rPr>
      </w:pPr>
      <w:r>
        <w:rPr>
          <w:rFonts w:ascii="Arial" w:hAnsi="Arial"/>
          <w:sz w:val="20"/>
          <w:szCs w:val="20"/>
        </w:rPr>
        <w:t>Geschäftsführer: Christian Hoffmann</w:t>
      </w:r>
    </w:p>
    <w:p w14:paraId="775715E6" w14:textId="77777777" w:rsidR="00384B02" w:rsidRDefault="0063192D">
      <w:pPr>
        <w:spacing w:line="360" w:lineRule="auto"/>
        <w:rPr>
          <w:rFonts w:ascii="Arial" w:eastAsia="Arial" w:hAnsi="Arial" w:cs="Arial"/>
          <w:sz w:val="20"/>
          <w:szCs w:val="20"/>
        </w:rPr>
      </w:pPr>
      <w:r>
        <w:rPr>
          <w:rFonts w:ascii="Arial" w:hAnsi="Arial"/>
          <w:sz w:val="20"/>
          <w:szCs w:val="20"/>
        </w:rPr>
        <w:t>Handelsregisternummer: 3567</w:t>
      </w:r>
    </w:p>
    <w:p w14:paraId="62F01CBA" w14:textId="77777777" w:rsidR="00384B02" w:rsidRDefault="0063192D">
      <w:pPr>
        <w:spacing w:line="360" w:lineRule="auto"/>
      </w:pPr>
      <w:r>
        <w:rPr>
          <w:rFonts w:ascii="Arial" w:hAnsi="Arial"/>
          <w:sz w:val="20"/>
          <w:szCs w:val="20"/>
        </w:rPr>
        <w:t>Registergericht: Amtsgericht Göttingen</w:t>
      </w:r>
    </w:p>
    <w:sectPr w:rsidR="00384B02">
      <w:headerReference w:type="default" r:id="rId10"/>
      <w:footerReference w:type="default" r:id="rId11"/>
      <w:pgSz w:w="11900" w:h="16840"/>
      <w:pgMar w:top="2266" w:right="283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67968" w14:textId="77777777" w:rsidR="005C1F3B" w:rsidRDefault="005C1F3B">
      <w:r>
        <w:separator/>
      </w:r>
    </w:p>
  </w:endnote>
  <w:endnote w:type="continuationSeparator" w:id="0">
    <w:p w14:paraId="7A41A081" w14:textId="77777777" w:rsidR="005C1F3B" w:rsidRDefault="005C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1DA13" w14:textId="77777777" w:rsidR="00384B02" w:rsidRDefault="0063192D">
    <w:pPr>
      <w:pStyle w:val="Fuzeile"/>
      <w:tabs>
        <w:tab w:val="clear" w:pos="9637"/>
        <w:tab w:val="right" w:pos="6210"/>
      </w:tabs>
      <w:jc w:val="cente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565D2" w14:textId="77777777" w:rsidR="005C1F3B" w:rsidRDefault="005C1F3B">
      <w:r>
        <w:separator/>
      </w:r>
    </w:p>
  </w:footnote>
  <w:footnote w:type="continuationSeparator" w:id="0">
    <w:p w14:paraId="02E76DEB" w14:textId="77777777" w:rsidR="005C1F3B" w:rsidRDefault="005C1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0ADE" w14:textId="77777777" w:rsidR="00384B02" w:rsidRDefault="0063192D">
    <w:pPr>
      <w:pStyle w:val="Kopfzeile"/>
      <w:tabs>
        <w:tab w:val="clear" w:pos="9637"/>
        <w:tab w:val="right" w:pos="6210"/>
      </w:tabs>
      <w:jc w:val="center"/>
    </w:pPr>
    <w:r>
      <w:rPr>
        <w:noProof/>
      </w:rPr>
      <mc:AlternateContent>
        <mc:Choice Requires="wpg">
          <w:drawing>
            <wp:inline distT="0" distB="0" distL="0" distR="0" wp14:anchorId="5FFD81FE" wp14:editId="1B70D846">
              <wp:extent cx="723900" cy="542925"/>
              <wp:effectExtent l="0" t="0" r="0" b="0"/>
              <wp:docPr id="1073741827" name="officeArt object" descr="Picture 1"/>
              <wp:cNvGraphicFramePr/>
              <a:graphic xmlns:a="http://schemas.openxmlformats.org/drawingml/2006/main">
                <a:graphicData uri="http://schemas.microsoft.com/office/word/2010/wordprocessingGroup">
                  <wpg:wgp>
                    <wpg:cNvGrpSpPr/>
                    <wpg:grpSpPr>
                      <a:xfrm>
                        <a:off x="0" y="0"/>
                        <a:ext cx="723900" cy="542925"/>
                        <a:chOff x="0" y="0"/>
                        <a:chExt cx="723900" cy="542925"/>
                      </a:xfrm>
                    </wpg:grpSpPr>
                    <wps:wsp>
                      <wps:cNvPr id="1073741825" name="Shape 1073741825"/>
                      <wps:cNvSpPr/>
                      <wps:spPr>
                        <a:xfrm>
                          <a:off x="0" y="0"/>
                          <a:ext cx="723900" cy="542925"/>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1">
                          <a:extLst/>
                        </a:blip>
                        <a:stretch>
                          <a:fillRect/>
                        </a:stretch>
                      </pic:blipFill>
                      <pic:spPr>
                        <a:xfrm>
                          <a:off x="0" y="0"/>
                          <a:ext cx="723900" cy="542925"/>
                        </a:xfrm>
                        <a:prstGeom prst="rect">
                          <a:avLst/>
                        </a:prstGeom>
                        <a:ln w="12700" cap="flat">
                          <a:noFill/>
                          <a:miter lim="400000"/>
                        </a:ln>
                        <a:effectLst/>
                      </pic:spPr>
                    </pic:pic>
                  </wpg:wgp>
                </a:graphicData>
              </a:graphic>
            </wp:inline>
          </w:drawing>
        </mc:Choice>
        <mc:Fallback>
          <w:pict>
            <v:group id="_x0000_s1027" style="visibility:visible;width:57.0pt;height:42.8pt;" coordorigin="0,0" coordsize="723900,542925">
              <v:rect id="_x0000_s1028" style="position:absolute;left:0;top:0;width:723900;height:542925;">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723900;height:542925;">
                <v:imagedata r:id="rId2" o:title="image1.jpeg"/>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02"/>
    <w:rsid w:val="00136152"/>
    <w:rsid w:val="00184B7D"/>
    <w:rsid w:val="002310AE"/>
    <w:rsid w:val="002B6ADF"/>
    <w:rsid w:val="00384B02"/>
    <w:rsid w:val="004A0D5B"/>
    <w:rsid w:val="005C1F3B"/>
    <w:rsid w:val="00623AE3"/>
    <w:rsid w:val="0063192D"/>
    <w:rsid w:val="0064527F"/>
    <w:rsid w:val="007B327B"/>
    <w:rsid w:val="00826F25"/>
    <w:rsid w:val="0091189D"/>
    <w:rsid w:val="00A0627D"/>
    <w:rsid w:val="00AB269D"/>
    <w:rsid w:val="00AD5C29"/>
    <w:rsid w:val="00BC760B"/>
    <w:rsid w:val="00BF0E20"/>
    <w:rsid w:val="00C259B7"/>
    <w:rsid w:val="00D510C3"/>
    <w:rsid w:val="00DC17D3"/>
    <w:rsid w:val="00E7187C"/>
    <w:rsid w:val="00EC6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7907"/>
  <w15:docId w15:val="{FAE90067-3C6E-45A6-ACC6-9FA8EADC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rFonts w:eastAsia="Times New Roman"/>
      <w:color w:val="000000"/>
      <w:kern w:val="1"/>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818"/>
        <w:tab w:val="right" w:pos="9637"/>
      </w:tabs>
      <w:suppressAutoHyphens/>
    </w:pPr>
    <w:rPr>
      <w:rFonts w:cs="Arial Unicode MS"/>
      <w:color w:val="000000"/>
      <w:kern w:val="1"/>
      <w:sz w:val="24"/>
      <w:szCs w:val="24"/>
      <w:u w:color="000000"/>
    </w:rPr>
  </w:style>
  <w:style w:type="paragraph" w:styleId="Fuzeile">
    <w:name w:val="footer"/>
    <w:pPr>
      <w:widowControl w:val="0"/>
      <w:tabs>
        <w:tab w:val="center" w:pos="4818"/>
        <w:tab w:val="right" w:pos="9637"/>
      </w:tabs>
      <w:suppressAutoHyphens/>
    </w:pPr>
    <w:rPr>
      <w:rFonts w:cs="Arial Unicode MS"/>
      <w:color w:val="000000"/>
      <w:kern w:val="1"/>
      <w:sz w:val="24"/>
      <w:szCs w:val="24"/>
      <w:u w:color="000000"/>
    </w:rPr>
  </w:style>
  <w:style w:type="paragraph" w:styleId="Titel">
    <w:name w:val="Title"/>
    <w:pPr>
      <w:widowControl w:val="0"/>
      <w:suppressAutoHyphens/>
      <w:spacing w:after="170"/>
    </w:pPr>
    <w:rPr>
      <w:rFonts w:ascii="Arial Black" w:eastAsia="Arial Black" w:hAnsi="Arial Black" w:cs="Arial Black"/>
      <w:color w:val="000000"/>
      <w:kern w:val="1"/>
      <w:sz w:val="24"/>
      <w:szCs w:val="24"/>
      <w:u w:color="000000"/>
    </w:rPr>
  </w:style>
  <w:style w:type="paragraph" w:customStyle="1" w:styleId="body">
    <w:name w:val="body"/>
    <w:pPr>
      <w:widowControl w:val="0"/>
      <w:suppressAutoHyphens/>
      <w:spacing w:line="360" w:lineRule="auto"/>
    </w:pPr>
    <w:rPr>
      <w:rFonts w:ascii="Arial" w:eastAsia="Arial" w:hAnsi="Arial" w:cs="Arial"/>
      <w:color w:val="000000"/>
      <w:kern w:val="1"/>
      <w:u w:color="000000"/>
    </w:rPr>
  </w:style>
  <w:style w:type="character" w:styleId="Buchtitel">
    <w:name w:val="Book Title"/>
    <w:rPr>
      <w:rFonts w:ascii="Times New Roman" w:hAnsi="Times New Roman"/>
      <w:b/>
      <w:bCs/>
      <w:smallCaps/>
      <w:spacing w:val="0"/>
      <w:lang w:val="de-DE"/>
    </w:rPr>
  </w:style>
  <w:style w:type="character" w:customStyle="1" w:styleId="Hyperlink0">
    <w:name w:val="Hyperlink.0"/>
    <w:basedOn w:val="Hyperlink"/>
    <w:rPr>
      <w:color w:val="000080"/>
      <w:u w:val="single" w:color="000080"/>
    </w:rPr>
  </w:style>
  <w:style w:type="paragraph" w:customStyle="1" w:styleId="TextA">
    <w:name w:val="Text A"/>
    <w:pPr>
      <w:widowControl w:val="0"/>
      <w:suppressAutoHyphens/>
      <w:spacing w:line="360" w:lineRule="auto"/>
    </w:pPr>
    <w:rPr>
      <w:rFonts w:ascii="Arial" w:hAnsi="Arial" w:cs="Arial Unicode MS"/>
      <w:color w:val="000000"/>
      <w:kern w:val="1"/>
      <w:u w:color="000000"/>
    </w:rPr>
  </w:style>
  <w:style w:type="paragraph" w:customStyle="1" w:styleId="berschriftklein">
    <w:name w:val="Überschrift klein"/>
    <w:pPr>
      <w:keepNext/>
      <w:widowControl w:val="0"/>
      <w:suppressAutoHyphens/>
      <w:spacing w:before="227" w:after="57" w:line="440" w:lineRule="exact"/>
    </w:pPr>
    <w:rPr>
      <w:rFonts w:ascii="Arial Black" w:hAnsi="Arial Black" w:cs="Arial Unicode MS"/>
      <w:color w:val="000000"/>
      <w:kern w:val="1"/>
      <w:u w:color="000000"/>
    </w:rPr>
  </w:style>
  <w:style w:type="paragraph" w:customStyle="1" w:styleId="Untertitelberschrift">
    <w:name w:val="Untertitel _ Überschrift"/>
    <w:pPr>
      <w:keepNext/>
      <w:widowControl w:val="0"/>
      <w:suppressAutoHyphens/>
      <w:spacing w:before="227" w:after="57" w:line="440" w:lineRule="exact"/>
    </w:pPr>
    <w:rPr>
      <w:rFonts w:ascii="Arial Black" w:hAnsi="Arial Black" w:cs="Arial Unicode MS"/>
      <w:color w:val="000000"/>
      <w:kern w:val="1"/>
      <w:u w:color="000000"/>
    </w:rPr>
  </w:style>
  <w:style w:type="character" w:customStyle="1" w:styleId="Hyperlink1">
    <w:name w:val="Hyperlink.1"/>
    <w:basedOn w:val="Hyperlink0"/>
    <w:rPr>
      <w:rFonts w:ascii="Arial" w:eastAsia="Arial" w:hAnsi="Arial" w:cs="Arial"/>
      <w:color w:val="000080"/>
      <w:u w:val="single" w:color="000080"/>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eastAsia="Times New Roman"/>
      <w:color w:val="000000"/>
      <w:kern w:val="1"/>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826F2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6F25"/>
    <w:rPr>
      <w:rFonts w:ascii="Segoe UI" w:eastAsia="Times New Roman" w:hAnsi="Segoe UI" w:cs="Segoe UI"/>
      <w:color w:val="000000"/>
      <w:kern w:val="1"/>
      <w:sz w:val="18"/>
      <w:szCs w:val="18"/>
      <w:u w:color="000000"/>
    </w:rPr>
  </w:style>
  <w:style w:type="paragraph" w:styleId="Untertitel">
    <w:name w:val="Subtitle"/>
    <w:basedOn w:val="Standard"/>
    <w:next w:val="Standard"/>
    <w:link w:val="UntertitelZchn"/>
    <w:uiPriority w:val="11"/>
    <w:qFormat/>
    <w:rsid w:val="009118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91189D"/>
    <w:rPr>
      <w:rFonts w:asciiTheme="minorHAnsi" w:eastAsiaTheme="minorEastAsia" w:hAnsiTheme="minorHAnsi" w:cstheme="minorBidi"/>
      <w:color w:val="5A5A5A" w:themeColor="text1" w:themeTint="A5"/>
      <w:spacing w:val="15"/>
      <w:kern w:val="1"/>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usinessvillage.de/presse-104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businessvillage.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Arial Black"/>
        <a:ea typeface="Arial Black"/>
        <a:cs typeface="Arial Black"/>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2133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BusinessVillage GmbH</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Jens Grübner</cp:lastModifiedBy>
  <cp:revision>6</cp:revision>
  <dcterms:created xsi:type="dcterms:W3CDTF">2017-11-16T09:26:00Z</dcterms:created>
  <dcterms:modified xsi:type="dcterms:W3CDTF">2018-09-20T13:43:00Z</dcterms:modified>
</cp:coreProperties>
</file>