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2B6D" w:rsidRPr="00252B6D" w:rsidRDefault="00EB0C38" w:rsidP="00E23C01">
      <w:pPr>
        <w:pStyle w:val="Titel"/>
        <w:rPr>
          <w:lang w:val="en-US"/>
        </w:rPr>
      </w:pPr>
      <w:r>
        <w:rPr>
          <w:noProof/>
        </w:rPr>
        <w:drawing>
          <wp:anchor distT="0" distB="0" distL="114300" distR="114300" simplePos="0" relativeHeight="251658240" behindDoc="1" locked="0" layoutInCell="1" allowOverlap="1">
            <wp:simplePos x="0" y="0"/>
            <wp:positionH relativeFrom="column">
              <wp:posOffset>-1022985</wp:posOffset>
            </wp:positionH>
            <wp:positionV relativeFrom="paragraph">
              <wp:posOffset>420370</wp:posOffset>
            </wp:positionV>
            <wp:extent cx="1904400" cy="2858400"/>
            <wp:effectExtent l="0" t="0" r="635" b="0"/>
            <wp:wrapTight wrapText="bothSides">
              <wp:wrapPolygon edited="0">
                <wp:start x="0" y="0"/>
                <wp:lineTo x="0" y="21451"/>
                <wp:lineTo x="21391" y="21451"/>
                <wp:lineTo x="21391" y="0"/>
                <wp:lineTo x="0" y="0"/>
              </wp:wrapPolygon>
            </wp:wrapTight>
            <wp:docPr id="5" name="Grafik 5" descr="http://www.businessvillage.de/pix/cover/eb-1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FE1" w:rsidRPr="00252B6D" w:rsidRDefault="00BE3FE1">
      <w:pPr>
        <w:pStyle w:val="body"/>
        <w:rPr>
          <w:lang w:val="en-US"/>
        </w:rPr>
      </w:pPr>
    </w:p>
    <w:p w:rsidR="00BE3FE1" w:rsidRPr="00252B6D" w:rsidRDefault="00BE3FE1">
      <w:pPr>
        <w:spacing w:line="360" w:lineRule="auto"/>
        <w:rPr>
          <w:rFonts w:ascii="Arial" w:hAnsi="Arial" w:cs="Arial"/>
          <w:color w:val="000000"/>
          <w:sz w:val="20"/>
          <w:szCs w:val="20"/>
          <w:lang w:val="en-US"/>
        </w:rPr>
      </w:pPr>
    </w:p>
    <w:p w:rsidR="002E6179" w:rsidRDefault="002E6179">
      <w:pPr>
        <w:pStyle w:val="body"/>
        <w:rPr>
          <w:rStyle w:val="Fett"/>
          <w:rFonts w:cs="Arial"/>
          <w:b w:val="0"/>
          <w:bCs w:val="0"/>
          <w:szCs w:val="20"/>
        </w:rPr>
      </w:pPr>
      <w:r>
        <w:rPr>
          <w:rFonts w:cs="Arial"/>
          <w:bCs/>
          <w:szCs w:val="20"/>
        </w:rPr>
        <w:t xml:space="preserve">Ute </w:t>
      </w:r>
      <w:proofErr w:type="spellStart"/>
      <w:r>
        <w:rPr>
          <w:rFonts w:cs="Arial"/>
          <w:bCs/>
          <w:szCs w:val="20"/>
        </w:rPr>
        <w:t>Bindert</w:t>
      </w:r>
      <w:proofErr w:type="spellEnd"/>
      <w:r w:rsidR="00BE3FE1">
        <w:rPr>
          <w:rFonts w:cs="Arial"/>
          <w:bCs/>
          <w:szCs w:val="20"/>
        </w:rPr>
        <w:br/>
      </w:r>
      <w:r w:rsidR="001C765F">
        <w:rPr>
          <w:rStyle w:val="Buchtitel"/>
        </w:rPr>
        <w:t xml:space="preserve">Die </w:t>
      </w:r>
      <w:r>
        <w:rPr>
          <w:rStyle w:val="Buchtitel"/>
        </w:rPr>
        <w:t>157 wichtigsten Arbeitgeberfragen im Vorstell</w:t>
      </w:r>
      <w:r w:rsidR="002563C1">
        <w:rPr>
          <w:rStyle w:val="Buchtitel"/>
        </w:rPr>
        <w:t>un</w:t>
      </w:r>
      <w:r>
        <w:rPr>
          <w:rStyle w:val="Buchtitel"/>
        </w:rPr>
        <w:t>gsgespräch</w:t>
      </w:r>
      <w:r w:rsidR="00BE3FE1">
        <w:rPr>
          <w:rStyle w:val="Fett"/>
          <w:rFonts w:cs="Arial"/>
          <w:szCs w:val="20"/>
        </w:rPr>
        <w:br/>
      </w:r>
      <w:r w:rsidR="00737C91">
        <w:rPr>
          <w:rStyle w:val="Fett"/>
          <w:rFonts w:cs="Arial"/>
          <w:b w:val="0"/>
          <w:bCs w:val="0"/>
          <w:szCs w:val="20"/>
        </w:rPr>
        <w:t>Was Unternehmen wissen wollen</w:t>
      </w:r>
      <w:r>
        <w:rPr>
          <w:rStyle w:val="Fett"/>
          <w:rFonts w:cs="Arial"/>
          <w:b w:val="0"/>
          <w:bCs w:val="0"/>
          <w:szCs w:val="20"/>
        </w:rPr>
        <w:t>,</w:t>
      </w:r>
    </w:p>
    <w:p w:rsidR="00737C91" w:rsidRDefault="002E6179">
      <w:pPr>
        <w:pStyle w:val="body"/>
        <w:rPr>
          <w:rStyle w:val="Fett"/>
          <w:rFonts w:cs="Arial"/>
          <w:b w:val="0"/>
          <w:bCs w:val="0"/>
          <w:szCs w:val="20"/>
        </w:rPr>
      </w:pPr>
      <w:r>
        <w:rPr>
          <w:rStyle w:val="Fett"/>
          <w:rFonts w:cs="Arial"/>
          <w:b w:val="0"/>
          <w:bCs w:val="0"/>
          <w:szCs w:val="20"/>
        </w:rPr>
        <w:t>wo Stolpersteine</w:t>
      </w:r>
      <w:r w:rsidR="00737C91">
        <w:rPr>
          <w:rStyle w:val="Fett"/>
          <w:rFonts w:cs="Arial"/>
          <w:b w:val="0"/>
          <w:bCs w:val="0"/>
          <w:szCs w:val="20"/>
        </w:rPr>
        <w:t xml:space="preserve"> lauern</w:t>
      </w:r>
      <w:r>
        <w:rPr>
          <w:rStyle w:val="Fett"/>
          <w:rFonts w:cs="Arial"/>
          <w:b w:val="0"/>
          <w:bCs w:val="0"/>
          <w:szCs w:val="20"/>
        </w:rPr>
        <w:t>, w</w:t>
      </w:r>
      <w:r w:rsidR="00737C91">
        <w:rPr>
          <w:rStyle w:val="Fett"/>
          <w:rFonts w:cs="Arial"/>
          <w:b w:val="0"/>
          <w:bCs w:val="0"/>
          <w:szCs w:val="20"/>
        </w:rPr>
        <w:t>ie</w:t>
      </w:r>
      <w:r>
        <w:rPr>
          <w:rStyle w:val="Fett"/>
          <w:rFonts w:cs="Arial"/>
          <w:b w:val="0"/>
          <w:bCs w:val="0"/>
          <w:szCs w:val="20"/>
        </w:rPr>
        <w:t xml:space="preserve"> </w:t>
      </w:r>
      <w:r w:rsidR="002563C1">
        <w:rPr>
          <w:rStyle w:val="Fett"/>
          <w:rFonts w:cs="Arial"/>
          <w:b w:val="0"/>
          <w:bCs w:val="0"/>
          <w:szCs w:val="20"/>
        </w:rPr>
        <w:t xml:space="preserve">Bewerber punkten </w:t>
      </w:r>
    </w:p>
    <w:p w:rsidR="002E6179" w:rsidRDefault="00BE3FE1">
      <w:pPr>
        <w:pStyle w:val="body"/>
        <w:rPr>
          <w:rFonts w:cs="Arial"/>
          <w:szCs w:val="20"/>
        </w:rPr>
      </w:pPr>
      <w:r>
        <w:rPr>
          <w:rStyle w:val="Fett"/>
          <w:rFonts w:cs="Arial"/>
          <w:bCs w:val="0"/>
          <w:szCs w:val="20"/>
        </w:rPr>
        <w:br/>
      </w:r>
      <w:r>
        <w:rPr>
          <w:rStyle w:val="Fett"/>
          <w:rFonts w:cs="Arial"/>
          <w:b w:val="0"/>
          <w:bCs w:val="0"/>
          <w:color w:val="000000"/>
          <w:szCs w:val="20"/>
        </w:rPr>
        <w:t xml:space="preserve">1. Auflage </w:t>
      </w:r>
      <w:proofErr w:type="spellStart"/>
      <w:r>
        <w:rPr>
          <w:rStyle w:val="Fett"/>
          <w:rFonts w:cs="Arial"/>
          <w:b w:val="0"/>
          <w:bCs w:val="0"/>
          <w:color w:val="000000"/>
          <w:szCs w:val="20"/>
        </w:rPr>
        <w:t>BusinessVillage</w:t>
      </w:r>
      <w:proofErr w:type="spellEnd"/>
      <w:r>
        <w:rPr>
          <w:rStyle w:val="Fett"/>
          <w:rFonts w:cs="Arial"/>
          <w:b w:val="0"/>
          <w:bCs w:val="0"/>
          <w:color w:val="000000"/>
          <w:szCs w:val="20"/>
        </w:rPr>
        <w:t xml:space="preserve"> 20</w:t>
      </w:r>
      <w:r w:rsidR="002E6179">
        <w:rPr>
          <w:rStyle w:val="Fett"/>
          <w:rFonts w:cs="Arial"/>
          <w:b w:val="0"/>
          <w:bCs w:val="0"/>
          <w:color w:val="000000"/>
          <w:szCs w:val="20"/>
        </w:rPr>
        <w:t>1</w:t>
      </w:r>
      <w:r w:rsidR="005B5408">
        <w:rPr>
          <w:rStyle w:val="Fett"/>
          <w:rFonts w:cs="Arial"/>
          <w:b w:val="0"/>
          <w:bCs w:val="0"/>
          <w:color w:val="000000"/>
          <w:szCs w:val="20"/>
        </w:rPr>
        <w:t>7</w:t>
      </w:r>
      <w:bookmarkStart w:id="0" w:name="_GoBack"/>
      <w:bookmarkEnd w:id="0"/>
      <w:r>
        <w:rPr>
          <w:rStyle w:val="Fett"/>
          <w:rFonts w:cs="Arial"/>
          <w:b w:val="0"/>
          <w:bCs w:val="0"/>
          <w:color w:val="000000"/>
          <w:szCs w:val="20"/>
        </w:rPr>
        <w:br/>
      </w:r>
      <w:r w:rsidR="002E6179">
        <w:rPr>
          <w:rStyle w:val="Fett"/>
          <w:rFonts w:cs="Arial"/>
          <w:b w:val="0"/>
          <w:bCs w:val="0"/>
          <w:color w:val="000000"/>
          <w:szCs w:val="20"/>
        </w:rPr>
        <w:t>232</w:t>
      </w:r>
      <w:r>
        <w:rPr>
          <w:rStyle w:val="Fett"/>
          <w:rFonts w:cs="Arial"/>
          <w:b w:val="0"/>
          <w:bCs w:val="0"/>
          <w:color w:val="000000"/>
          <w:szCs w:val="20"/>
        </w:rPr>
        <w:t xml:space="preserve"> Seiten</w:t>
      </w:r>
      <w:r>
        <w:rPr>
          <w:rStyle w:val="Fett"/>
          <w:rFonts w:cs="Arial"/>
          <w:b w:val="0"/>
          <w:bCs w:val="0"/>
          <w:color w:val="000000"/>
          <w:szCs w:val="20"/>
        </w:rPr>
        <w:br/>
      </w:r>
      <w:r>
        <w:rPr>
          <w:rFonts w:cs="Arial"/>
          <w:szCs w:val="20"/>
        </w:rPr>
        <w:t xml:space="preserve">ISBN </w:t>
      </w:r>
      <w:r w:rsidR="002E6179" w:rsidRPr="002E6179">
        <w:rPr>
          <w:rFonts w:cs="Arial"/>
          <w:szCs w:val="20"/>
        </w:rPr>
        <w:t>978</w:t>
      </w:r>
      <w:r w:rsidR="002E6179">
        <w:rPr>
          <w:rFonts w:cs="Arial"/>
          <w:szCs w:val="20"/>
        </w:rPr>
        <w:t>-</w:t>
      </w:r>
      <w:r w:rsidR="002E6179" w:rsidRPr="002E6179">
        <w:rPr>
          <w:rFonts w:cs="Arial"/>
          <w:szCs w:val="20"/>
        </w:rPr>
        <w:t>3</w:t>
      </w:r>
      <w:r w:rsidR="002E6179">
        <w:rPr>
          <w:rFonts w:cs="Arial"/>
          <w:szCs w:val="20"/>
        </w:rPr>
        <w:t>-</w:t>
      </w:r>
      <w:r w:rsidR="002E6179" w:rsidRPr="002E6179">
        <w:rPr>
          <w:rFonts w:cs="Arial"/>
          <w:szCs w:val="20"/>
        </w:rPr>
        <w:t>86980</w:t>
      </w:r>
      <w:r w:rsidR="002E6179">
        <w:rPr>
          <w:rFonts w:cs="Arial"/>
          <w:szCs w:val="20"/>
        </w:rPr>
        <w:t>-</w:t>
      </w:r>
      <w:r w:rsidR="002E6179" w:rsidRPr="002E6179">
        <w:rPr>
          <w:rFonts w:cs="Arial"/>
          <w:szCs w:val="20"/>
        </w:rPr>
        <w:t>384</w:t>
      </w:r>
      <w:r w:rsidR="002E6179">
        <w:rPr>
          <w:rFonts w:cs="Arial"/>
          <w:szCs w:val="20"/>
        </w:rPr>
        <w:t>-</w:t>
      </w:r>
      <w:r w:rsidR="002E6179" w:rsidRPr="002E6179">
        <w:rPr>
          <w:rFonts w:cs="Arial"/>
          <w:szCs w:val="20"/>
        </w:rPr>
        <w:t>5</w:t>
      </w:r>
    </w:p>
    <w:p w:rsidR="002E6179" w:rsidRDefault="002E6179">
      <w:pPr>
        <w:pStyle w:val="body"/>
        <w:rPr>
          <w:rFonts w:cs="Arial"/>
          <w:szCs w:val="20"/>
        </w:rPr>
      </w:pPr>
      <w:r>
        <w:rPr>
          <w:rFonts w:cs="Arial"/>
          <w:szCs w:val="20"/>
        </w:rPr>
        <w:t>9,95</w:t>
      </w:r>
      <w:r w:rsidR="00BE3FE1">
        <w:rPr>
          <w:rFonts w:cs="Arial"/>
          <w:szCs w:val="20"/>
        </w:rPr>
        <w:t xml:space="preserve"> Euro</w:t>
      </w:r>
    </w:p>
    <w:p w:rsidR="00BE3FE1" w:rsidRDefault="00BE3FE1" w:rsidP="002E6179">
      <w:pPr>
        <w:pStyle w:val="body"/>
        <w:rPr>
          <w:rFonts w:cs="Arial"/>
          <w:szCs w:val="20"/>
        </w:rPr>
      </w:pPr>
      <w:r>
        <w:rPr>
          <w:rFonts w:cs="Arial"/>
          <w:szCs w:val="20"/>
        </w:rPr>
        <w:br/>
        <w:t xml:space="preserve">Pressematerialien: </w:t>
      </w:r>
      <w:hyperlink r:id="rId8" w:history="1">
        <w:r w:rsidR="002E6179" w:rsidRPr="00865B41">
          <w:rPr>
            <w:rStyle w:val="Hyperlink"/>
            <w:rFonts w:cs="Arial"/>
            <w:szCs w:val="20"/>
          </w:rPr>
          <w:t>http://www.businessvillage.de/presse-1031</w:t>
        </w:r>
      </w:hyperlink>
    </w:p>
    <w:p w:rsidR="002E6179" w:rsidRPr="002E6179" w:rsidRDefault="002E6179" w:rsidP="00B5009C">
      <w:pPr>
        <w:pStyle w:val="Text"/>
      </w:pPr>
    </w:p>
    <w:p w:rsidR="00BE3FE1" w:rsidRPr="00B5009C" w:rsidRDefault="002E6179" w:rsidP="00B5009C">
      <w:pPr>
        <w:pStyle w:val="Text"/>
        <w:rPr>
          <w:rFonts w:ascii="Calibri" w:hAnsi="Calibri" w:cs="Calibri"/>
          <w:sz w:val="24"/>
        </w:rPr>
      </w:pPr>
      <w:r w:rsidRPr="00B5009C">
        <w:rPr>
          <w:szCs w:val="20"/>
        </w:rPr>
        <w:t xml:space="preserve">Ganz gleich ob </w:t>
      </w:r>
      <w:r w:rsidR="001C765F">
        <w:rPr>
          <w:szCs w:val="20"/>
        </w:rPr>
        <w:t xml:space="preserve">es um </w:t>
      </w:r>
      <w:r w:rsidR="007E2B0E">
        <w:rPr>
          <w:szCs w:val="20"/>
        </w:rPr>
        <w:t>Berufseinstieg, U</w:t>
      </w:r>
      <w:r w:rsidR="00B5009C" w:rsidRPr="00B5009C">
        <w:rPr>
          <w:szCs w:val="20"/>
        </w:rPr>
        <w:t>mstieg oder Karriereaufstieg</w:t>
      </w:r>
      <w:r w:rsidR="001C765F">
        <w:rPr>
          <w:szCs w:val="20"/>
        </w:rPr>
        <w:t xml:space="preserve"> geht</w:t>
      </w:r>
      <w:r w:rsidR="00B5009C" w:rsidRPr="00B5009C">
        <w:rPr>
          <w:sz w:val="22"/>
          <w:szCs w:val="22"/>
        </w:rPr>
        <w:t xml:space="preserve"> </w:t>
      </w:r>
      <w:r w:rsidRPr="00B5009C">
        <w:rPr>
          <w:sz w:val="22"/>
          <w:szCs w:val="22"/>
        </w:rPr>
        <w:t>–</w:t>
      </w:r>
      <w:r>
        <w:t xml:space="preserve"> das </w:t>
      </w:r>
      <w:r w:rsidR="008C2697">
        <w:t>g</w:t>
      </w:r>
      <w:r>
        <w:t xml:space="preserve">elungene Vorstellungsgespräch ist </w:t>
      </w:r>
      <w:r w:rsidR="006E77F2">
        <w:t>eine anspruchsvolle</w:t>
      </w:r>
      <w:r w:rsidR="00EF7154">
        <w:t xml:space="preserve"> </w:t>
      </w:r>
      <w:r>
        <w:t>Hürde</w:t>
      </w:r>
      <w:r w:rsidR="00EF7154">
        <w:t>,</w:t>
      </w:r>
      <w:r>
        <w:t xml:space="preserve"> die es zu nehmen gilt. Denn es gibt keine zweite Chance für den ersten Eindruck.</w:t>
      </w:r>
      <w:r w:rsidR="008C2697">
        <w:t xml:space="preserve"> Und wer</w:t>
      </w:r>
      <w:r>
        <w:t xml:space="preserve"> den Arbeitgeber von sich überzeugen will, muss dessen Fragen sicher und gewinnend beantworten. </w:t>
      </w:r>
    </w:p>
    <w:p w:rsidR="002E6179" w:rsidRDefault="002E6179">
      <w:pPr>
        <w:spacing w:line="360" w:lineRule="auto"/>
        <w:rPr>
          <w:rFonts w:ascii="Arial" w:hAnsi="Arial" w:cs="Arial"/>
          <w:sz w:val="20"/>
          <w:szCs w:val="20"/>
        </w:rPr>
      </w:pPr>
    </w:p>
    <w:p w:rsidR="00B5009C" w:rsidRDefault="002E6179">
      <w:pPr>
        <w:spacing w:line="360" w:lineRule="auto"/>
        <w:rPr>
          <w:rFonts w:ascii="Arial" w:hAnsi="Arial" w:cs="Arial"/>
          <w:sz w:val="20"/>
          <w:szCs w:val="20"/>
        </w:rPr>
      </w:pPr>
      <w:r>
        <w:rPr>
          <w:rFonts w:ascii="Arial" w:hAnsi="Arial" w:cs="Arial"/>
          <w:sz w:val="20"/>
          <w:szCs w:val="20"/>
        </w:rPr>
        <w:t>Die Expert</w:t>
      </w:r>
      <w:r w:rsidR="00EF7154">
        <w:rPr>
          <w:rFonts w:ascii="Arial" w:hAnsi="Arial" w:cs="Arial"/>
          <w:sz w:val="20"/>
          <w:szCs w:val="20"/>
        </w:rPr>
        <w:t>i</w:t>
      </w:r>
      <w:r>
        <w:rPr>
          <w:rFonts w:ascii="Arial" w:hAnsi="Arial" w:cs="Arial"/>
          <w:sz w:val="20"/>
          <w:szCs w:val="20"/>
        </w:rPr>
        <w:t>n für Karrierefragen Ute Blindert weiß</w:t>
      </w:r>
      <w:r w:rsidR="00EF7154">
        <w:rPr>
          <w:rFonts w:ascii="Arial" w:hAnsi="Arial" w:cs="Arial"/>
          <w:sz w:val="20"/>
          <w:szCs w:val="20"/>
        </w:rPr>
        <w:t>,</w:t>
      </w:r>
      <w:r>
        <w:rPr>
          <w:rFonts w:ascii="Arial" w:hAnsi="Arial" w:cs="Arial"/>
          <w:sz w:val="20"/>
          <w:szCs w:val="20"/>
        </w:rPr>
        <w:t xml:space="preserve"> worauf es ankommt. Sie verrät</w:t>
      </w:r>
      <w:r w:rsidR="00EF7154">
        <w:rPr>
          <w:rFonts w:ascii="Arial" w:hAnsi="Arial" w:cs="Arial"/>
          <w:sz w:val="20"/>
          <w:szCs w:val="20"/>
        </w:rPr>
        <w:t>,</w:t>
      </w:r>
      <w:r>
        <w:rPr>
          <w:rFonts w:ascii="Arial" w:hAnsi="Arial" w:cs="Arial"/>
          <w:sz w:val="20"/>
          <w:szCs w:val="20"/>
        </w:rPr>
        <w:t xml:space="preserve"> welche üblichen und unerwarteten Fragen Arbeitgeber </w:t>
      </w:r>
      <w:r w:rsidR="008C2697">
        <w:rPr>
          <w:rFonts w:ascii="Arial" w:hAnsi="Arial" w:cs="Arial"/>
          <w:sz w:val="20"/>
          <w:szCs w:val="20"/>
        </w:rPr>
        <w:t xml:space="preserve">immer wieder </w:t>
      </w:r>
      <w:r w:rsidR="00EF7154">
        <w:rPr>
          <w:rFonts w:ascii="Arial" w:hAnsi="Arial" w:cs="Arial"/>
          <w:sz w:val="20"/>
          <w:szCs w:val="20"/>
        </w:rPr>
        <w:t>s</w:t>
      </w:r>
      <w:r w:rsidR="008C2697">
        <w:rPr>
          <w:rFonts w:ascii="Arial" w:hAnsi="Arial" w:cs="Arial"/>
          <w:sz w:val="20"/>
          <w:szCs w:val="20"/>
        </w:rPr>
        <w:t>tellen, welche Absicht sie verfolgen und wie man die beste Antwortstrategie entwickelt.</w:t>
      </w:r>
    </w:p>
    <w:p w:rsidR="00B5009C" w:rsidRDefault="00B5009C">
      <w:pPr>
        <w:spacing w:line="360" w:lineRule="auto"/>
        <w:rPr>
          <w:rFonts w:ascii="Arial" w:hAnsi="Arial" w:cs="Arial"/>
          <w:sz w:val="20"/>
          <w:szCs w:val="20"/>
        </w:rPr>
      </w:pPr>
    </w:p>
    <w:p w:rsidR="002E6179" w:rsidRDefault="00B5009C">
      <w:pPr>
        <w:spacing w:line="360" w:lineRule="auto"/>
        <w:rPr>
          <w:rFonts w:ascii="Arial" w:hAnsi="Arial" w:cs="Arial"/>
          <w:sz w:val="20"/>
          <w:szCs w:val="20"/>
        </w:rPr>
      </w:pPr>
      <w:r>
        <w:rPr>
          <w:rFonts w:ascii="Arial" w:hAnsi="Arial" w:cs="Arial"/>
          <w:sz w:val="20"/>
          <w:szCs w:val="20"/>
        </w:rPr>
        <w:t>Die ideale Vorbereitung für ein sicheres und souveränes Vorstellungsgespräch.</w:t>
      </w:r>
    </w:p>
    <w:p w:rsidR="00EB0C38" w:rsidRDefault="00EB0C38">
      <w:pPr>
        <w:spacing w:line="360" w:lineRule="auto"/>
        <w:rPr>
          <w:rFonts w:ascii="Arial" w:hAnsi="Arial" w:cs="Arial"/>
          <w:sz w:val="20"/>
          <w:szCs w:val="20"/>
        </w:rPr>
      </w:pPr>
    </w:p>
    <w:p w:rsidR="00BE3FE1" w:rsidRDefault="00EB0C38" w:rsidP="00252B6D">
      <w:pPr>
        <w:pStyle w:val="berschriftklein"/>
      </w:pPr>
      <w:r>
        <w:rPr>
          <w:noProof/>
        </w:rPr>
        <w:lastRenderedPageBreak/>
        <w:drawing>
          <wp:anchor distT="0" distB="0" distL="114300" distR="114300" simplePos="0" relativeHeight="251659264" behindDoc="1" locked="0" layoutInCell="1" allowOverlap="1">
            <wp:simplePos x="0" y="0"/>
            <wp:positionH relativeFrom="column">
              <wp:posOffset>3693795</wp:posOffset>
            </wp:positionH>
            <wp:positionV relativeFrom="paragraph">
              <wp:posOffset>205740</wp:posOffset>
            </wp:positionV>
            <wp:extent cx="1274400" cy="1774800"/>
            <wp:effectExtent l="0" t="0" r="2540" b="0"/>
            <wp:wrapTight wrapText="bothSides">
              <wp:wrapPolygon edited="0">
                <wp:start x="0" y="0"/>
                <wp:lineTo x="0" y="21337"/>
                <wp:lineTo x="21320" y="21337"/>
                <wp:lineTo x="21320" y="0"/>
                <wp:lineTo x="0" y="0"/>
              </wp:wrapPolygon>
            </wp:wrapTight>
            <wp:docPr id="6" name="Grafik 6" descr="http://www.businessvillage.de/pix/foto/Ute-Blin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Ute-Blinde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00" cy="17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FE1">
        <w:t>Die Autorin</w:t>
      </w:r>
    </w:p>
    <w:p w:rsidR="00EF7154" w:rsidRPr="00331B7A" w:rsidRDefault="00EF7154" w:rsidP="00EB0C38">
      <w:pPr>
        <w:pStyle w:val="Text"/>
        <w:rPr>
          <w:sz w:val="22"/>
          <w:szCs w:val="22"/>
        </w:rPr>
      </w:pPr>
      <w:r w:rsidRPr="00331B7A">
        <w:t xml:space="preserve">Ute Blindert </w:t>
      </w:r>
      <w:r w:rsidR="00331B7A">
        <w:t>ist</w:t>
      </w:r>
      <w:r w:rsidRPr="00331B7A">
        <w:t xml:space="preserve"> Autorin und </w:t>
      </w:r>
      <w:proofErr w:type="spellStart"/>
      <w:r w:rsidRPr="00331B7A">
        <w:t>Speakerin</w:t>
      </w:r>
      <w:proofErr w:type="spellEnd"/>
      <w:r w:rsidRPr="00331B7A">
        <w:t xml:space="preserve">. Ihre Themen sind Karriere, Netzwerke(n) und Digitaler Wandel. </w:t>
      </w:r>
      <w:r w:rsidR="00331B7A">
        <w:t>Sie ist</w:t>
      </w:r>
      <w:r w:rsidRPr="00331B7A">
        <w:t xml:space="preserve"> Herausgeberin der Online-Karrieremagazine www.karriereletter.de sowie www.businessladys.de und moderiert Veranstaltungen</w:t>
      </w:r>
      <w:r w:rsidR="001C765F">
        <w:t xml:space="preserve"> </w:t>
      </w:r>
      <w:r w:rsidRPr="00331B7A">
        <w:t xml:space="preserve">zu Karriere- und Digitalthemen sowie </w:t>
      </w:r>
      <w:proofErr w:type="spellStart"/>
      <w:r w:rsidRPr="00331B7A">
        <w:t>BarCamps</w:t>
      </w:r>
      <w:proofErr w:type="spellEnd"/>
      <w:r w:rsidRPr="00331B7A">
        <w:t xml:space="preserve">. </w:t>
      </w:r>
      <w:r w:rsidRPr="00331B7A">
        <w:rPr>
          <w:rFonts w:cs="Arial"/>
        </w:rPr>
        <w:t>Ihr Buch "Per Netzwerk zum Job" (Campus, 2015) wurde vom Handelsblatt zu den 20 wichtigsten Neuerscheinungen im Frühjahr 2015 gezählt.</w:t>
      </w:r>
    </w:p>
    <w:p w:rsidR="00EF7154" w:rsidRDefault="00EF7154" w:rsidP="00252B6D">
      <w:pPr>
        <w:pStyle w:val="berschriftklein"/>
      </w:pPr>
    </w:p>
    <w:p w:rsidR="00BE3FE1" w:rsidRDefault="00BE3FE1">
      <w:pPr>
        <w:pStyle w:val="Untertitelberschrift"/>
      </w:pPr>
      <w:r>
        <w:t xml:space="preserve">Über </w:t>
      </w:r>
      <w:proofErr w:type="spellStart"/>
      <w:r>
        <w:t>BusinessVillage</w:t>
      </w:r>
      <w:proofErr w:type="spellEnd"/>
      <w:r>
        <w:t xml:space="preserve"> </w:t>
      </w:r>
    </w:p>
    <w:p w:rsidR="00BE3FE1" w:rsidRDefault="00BE3FE1" w:rsidP="00212B8B">
      <w:pPr>
        <w:pStyle w:val="Text"/>
      </w:pPr>
      <w:proofErr w:type="spellStart"/>
      <w:r>
        <w:t>BusinessVillage</w:t>
      </w:r>
      <w:proofErr w:type="spellEnd"/>
      <w:r>
        <w:t xml:space="preserv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Default="00BE3FE1">
      <w:pPr>
        <w:pStyle w:val="Untertitelberschrift"/>
      </w:pPr>
      <w:r>
        <w:t>Presseanfragen</w:t>
      </w:r>
    </w:p>
    <w:p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Default="00BE3FE1">
      <w:pPr>
        <w:pStyle w:val="body"/>
        <w:rPr>
          <w:rFonts w:cs="Arial"/>
          <w:color w:val="000000"/>
          <w:szCs w:val="20"/>
        </w:rPr>
      </w:pPr>
      <w:r>
        <w:rPr>
          <w:rFonts w:cs="Arial"/>
          <w:color w:val="000000"/>
          <w:szCs w:val="20"/>
        </w:rPr>
        <w:br/>
      </w:r>
    </w:p>
    <w:p w:rsidR="00BE3FE1" w:rsidRDefault="00BE3FE1">
      <w:pPr>
        <w:spacing w:line="360" w:lineRule="auto"/>
        <w:rPr>
          <w:rFonts w:ascii="Arial" w:hAnsi="Arial" w:cs="Arial"/>
          <w:sz w:val="20"/>
          <w:szCs w:val="20"/>
        </w:rPr>
      </w:pPr>
      <w:proofErr w:type="spellStart"/>
      <w:r>
        <w:rPr>
          <w:rFonts w:ascii="Arial" w:hAnsi="Arial" w:cs="Arial"/>
          <w:color w:val="000000"/>
          <w:sz w:val="20"/>
          <w:szCs w:val="20"/>
        </w:rPr>
        <w:t>BusinessVillage</w:t>
      </w:r>
      <w:proofErr w:type="spellEnd"/>
      <w:r>
        <w:rPr>
          <w:rFonts w:ascii="Arial" w:hAnsi="Arial" w:cs="Arial"/>
          <w:color w:val="000000"/>
          <w:sz w:val="20"/>
          <w:szCs w:val="20"/>
        </w:rPr>
        <w:t xml:space="preserve"> GmbH</w:t>
      </w:r>
      <w:r>
        <w:rPr>
          <w:rFonts w:ascii="Arial" w:hAnsi="Arial" w:cs="Arial"/>
          <w:b/>
          <w:bCs/>
          <w:color w:val="000000"/>
          <w:sz w:val="20"/>
          <w:szCs w:val="20"/>
        </w:rPr>
        <w:br/>
      </w:r>
      <w:r>
        <w:rPr>
          <w:rFonts w:ascii="Arial" w:hAnsi="Arial" w:cs="Arial"/>
          <w:sz w:val="20"/>
          <w:szCs w:val="20"/>
        </w:rPr>
        <w:t>Jens Grübner</w:t>
      </w:r>
      <w:r>
        <w:rPr>
          <w:rFonts w:ascii="Arial" w:hAnsi="Arial" w:cs="Arial"/>
          <w:sz w:val="20"/>
          <w:szCs w:val="20"/>
        </w:rPr>
        <w:br/>
        <w:t xml:space="preserve">Reinhäuser Landstraße 22  </w:t>
      </w:r>
      <w:r>
        <w:rPr>
          <w:rFonts w:ascii="Arial" w:hAnsi="Arial" w:cs="Arial"/>
          <w:sz w:val="20"/>
          <w:szCs w:val="20"/>
        </w:rPr>
        <w:br/>
        <w:t>37083 Göttingen</w:t>
      </w:r>
    </w:p>
    <w:p w:rsidR="00BE3FE1" w:rsidRDefault="00BE3FE1">
      <w:pPr>
        <w:spacing w:line="360" w:lineRule="auto"/>
        <w:rPr>
          <w:rFonts w:ascii="Arial" w:hAnsi="Arial" w:cs="Arial"/>
          <w:sz w:val="20"/>
          <w:szCs w:val="20"/>
        </w:rPr>
      </w:pPr>
      <w:r>
        <w:rPr>
          <w:rFonts w:ascii="Arial" w:hAnsi="Arial" w:cs="Arial"/>
          <w:color w:val="000000"/>
          <w:sz w:val="20"/>
          <w:szCs w:val="20"/>
        </w:rPr>
        <w:t>E-Mail: redaktion</w:t>
      </w:r>
      <w:hyperlink r:id="rId10" w:history="1">
        <w:r>
          <w:rPr>
            <w:rStyle w:val="Hyperlink"/>
            <w:rFonts w:ascii="Arial" w:hAnsi="Arial"/>
          </w:rPr>
          <w:t>@businessvillage.de</w:t>
        </w:r>
      </w:hyperlink>
      <w:r>
        <w:rPr>
          <w:rFonts w:ascii="Arial" w:hAnsi="Arial" w:cs="Arial"/>
          <w:color w:val="000000"/>
          <w:sz w:val="20"/>
          <w:szCs w:val="20"/>
        </w:rPr>
        <w:br/>
        <w:t xml:space="preserve">Tel: </w:t>
      </w:r>
      <w:r>
        <w:rPr>
          <w:rFonts w:ascii="Arial" w:hAnsi="Arial" w:cs="Arial"/>
          <w:sz w:val="20"/>
          <w:szCs w:val="20"/>
        </w:rPr>
        <w:t>+49 (551) 20 99 104</w:t>
      </w:r>
      <w:r>
        <w:rPr>
          <w:rFonts w:ascii="Arial" w:hAnsi="Arial" w:cs="Arial"/>
          <w:sz w:val="20"/>
          <w:szCs w:val="20"/>
        </w:rPr>
        <w:br/>
        <w:t>Fax: +49 (551) 20 99 105</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rsidR="00BE3FE1" w:rsidRDefault="00BE3FE1">
      <w:pPr>
        <w:spacing w:line="360" w:lineRule="auto"/>
      </w:pPr>
      <w:r>
        <w:rPr>
          <w:rFonts w:ascii="Arial" w:hAnsi="Arial" w:cs="Arial"/>
          <w:color w:val="000000"/>
          <w:sz w:val="20"/>
          <w:szCs w:val="20"/>
        </w:rPr>
        <w:t>Registergericht: Amtsgericht Göttingen</w:t>
      </w:r>
    </w:p>
    <w:sectPr w:rsidR="00BE3FE1">
      <w:headerReference w:type="default" r:id="rId11"/>
      <w:footerReference w:type="default" r:id="rId12"/>
      <w:headerReference w:type="first" r:id="rId13"/>
      <w:footerReference w:type="first" r:id="rId14"/>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6A" w:rsidRDefault="00264D6A">
      <w:r>
        <w:separator/>
      </w:r>
    </w:p>
  </w:endnote>
  <w:endnote w:type="continuationSeparator" w:id="0">
    <w:p w:rsidR="00264D6A" w:rsidRDefault="0026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6A" w:rsidRDefault="00264D6A">
      <w:r>
        <w:separator/>
      </w:r>
    </w:p>
  </w:footnote>
  <w:footnote w:type="continuationSeparator" w:id="0">
    <w:p w:rsidR="00264D6A" w:rsidRDefault="00264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79"/>
    <w:rsid w:val="00011261"/>
    <w:rsid w:val="00024CF4"/>
    <w:rsid w:val="00194BA7"/>
    <w:rsid w:val="001C765F"/>
    <w:rsid w:val="00212B8B"/>
    <w:rsid w:val="00252B6D"/>
    <w:rsid w:val="002563C1"/>
    <w:rsid w:val="00264D6A"/>
    <w:rsid w:val="002656EF"/>
    <w:rsid w:val="002E6179"/>
    <w:rsid w:val="00313A2B"/>
    <w:rsid w:val="00331B7A"/>
    <w:rsid w:val="0037555F"/>
    <w:rsid w:val="00530AE3"/>
    <w:rsid w:val="0056683C"/>
    <w:rsid w:val="005B5408"/>
    <w:rsid w:val="006129BF"/>
    <w:rsid w:val="006E77F2"/>
    <w:rsid w:val="006F5A82"/>
    <w:rsid w:val="00720799"/>
    <w:rsid w:val="00737C91"/>
    <w:rsid w:val="0074658C"/>
    <w:rsid w:val="007E2B0E"/>
    <w:rsid w:val="008C2697"/>
    <w:rsid w:val="009159C6"/>
    <w:rsid w:val="009C5EB4"/>
    <w:rsid w:val="00B5009C"/>
    <w:rsid w:val="00BE3FE1"/>
    <w:rsid w:val="00CB33FA"/>
    <w:rsid w:val="00D230B5"/>
    <w:rsid w:val="00E00E5E"/>
    <w:rsid w:val="00E23C01"/>
    <w:rsid w:val="00EB0C38"/>
    <w:rsid w:val="00EE72B6"/>
    <w:rsid w:val="00EF20EF"/>
    <w:rsid w:val="00EF7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DC0830-287F-41B8-8EBE-C490DCB4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paragraph" w:customStyle="1" w:styleId="Default">
    <w:name w:val="Default"/>
    <w:rsid w:val="00B500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3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businessvillage.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330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2</cp:revision>
  <cp:lastPrinted>1900-12-31T23:00:00Z</cp:lastPrinted>
  <dcterms:created xsi:type="dcterms:W3CDTF">2017-11-09T13:41:00Z</dcterms:created>
  <dcterms:modified xsi:type="dcterms:W3CDTF">2017-11-09T13:41:00Z</dcterms:modified>
</cp:coreProperties>
</file>